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A0" w:rsidRDefault="004D09A0" w:rsidP="004D09A0">
      <w:pPr>
        <w:pStyle w:val="aff8"/>
        <w:spacing w:before="0" w:beforeAutospacing="0" w:after="0"/>
        <w:jc w:val="center"/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4D09A0" w:rsidRDefault="00EE402E" w:rsidP="004D09A0">
      <w:pPr>
        <w:pStyle w:val="aff8"/>
        <w:spacing w:before="0" w:beforeAutospacing="0" w:after="0"/>
        <w:jc w:val="center"/>
      </w:pPr>
      <w:r>
        <w:rPr>
          <w:b/>
          <w:bCs/>
          <w:sz w:val="32"/>
          <w:szCs w:val="32"/>
        </w:rPr>
        <w:t>БЕЛОЗЕР</w:t>
      </w:r>
      <w:r w:rsidR="004D09A0">
        <w:rPr>
          <w:b/>
          <w:bCs/>
          <w:sz w:val="32"/>
          <w:szCs w:val="32"/>
        </w:rPr>
        <w:t>СКОГО МУНИЦИПАЛЬНОГО ОКРУГА</w:t>
      </w:r>
    </w:p>
    <w:p w:rsidR="004D09A0" w:rsidRPr="002B1581" w:rsidRDefault="004D09A0" w:rsidP="004D09A0">
      <w:pPr>
        <w:jc w:val="center"/>
        <w:rPr>
          <w:b/>
          <w:sz w:val="28"/>
          <w:szCs w:val="28"/>
        </w:rPr>
      </w:pPr>
    </w:p>
    <w:p w:rsidR="004D09A0" w:rsidRPr="002B1581" w:rsidRDefault="004D09A0" w:rsidP="004D09A0">
      <w:pPr>
        <w:jc w:val="center"/>
      </w:pPr>
      <w:r w:rsidRPr="002B1581">
        <w:rPr>
          <w:b/>
          <w:sz w:val="28"/>
          <w:szCs w:val="28"/>
        </w:rPr>
        <w:t>РЕШЕНИЕ</w:t>
      </w:r>
    </w:p>
    <w:p w:rsidR="004D09A0" w:rsidRPr="002B1581" w:rsidRDefault="004D09A0" w:rsidP="004D09A0">
      <w:pPr>
        <w:jc w:val="center"/>
        <w:rPr>
          <w:b/>
          <w:sz w:val="28"/>
          <w:szCs w:val="28"/>
        </w:rPr>
      </w:pPr>
    </w:p>
    <w:p w:rsidR="004D09A0" w:rsidRPr="002B1581" w:rsidRDefault="004D09A0" w:rsidP="004D09A0">
      <w:pPr>
        <w:tabs>
          <w:tab w:val="left" w:pos="8460"/>
        </w:tabs>
        <w:rPr>
          <w:b/>
          <w:sz w:val="28"/>
          <w:szCs w:val="28"/>
        </w:rPr>
      </w:pPr>
      <w:r w:rsidRPr="002B1581">
        <w:rPr>
          <w:sz w:val="28"/>
          <w:szCs w:val="28"/>
        </w:rPr>
        <w:t xml:space="preserve">от </w:t>
      </w:r>
      <w:r w:rsidR="00BA26E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A26E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2022</w:t>
      </w:r>
      <w:r w:rsidRPr="002B158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2B15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E402E">
        <w:rPr>
          <w:sz w:val="28"/>
          <w:szCs w:val="28"/>
        </w:rPr>
        <w:t>27</w:t>
      </w:r>
      <w:r>
        <w:rPr>
          <w:sz w:val="28"/>
          <w:szCs w:val="28"/>
        </w:rPr>
        <w:t>/13</w:t>
      </w:r>
      <w:r w:rsidR="00EE402E">
        <w:rPr>
          <w:sz w:val="28"/>
          <w:szCs w:val="28"/>
        </w:rPr>
        <w:t>2</w:t>
      </w:r>
      <w:r>
        <w:rPr>
          <w:sz w:val="28"/>
          <w:szCs w:val="28"/>
        </w:rPr>
        <w:t>-5</w:t>
      </w:r>
      <w:r w:rsidRPr="002B1581">
        <w:rPr>
          <w:sz w:val="28"/>
          <w:szCs w:val="28"/>
        </w:rPr>
        <w:t xml:space="preserve">                                                     </w:t>
      </w:r>
      <w:r w:rsidRPr="002B1581">
        <w:rPr>
          <w:b/>
          <w:sz w:val="28"/>
          <w:szCs w:val="28"/>
        </w:rPr>
        <w:t xml:space="preserve">                </w:t>
      </w:r>
    </w:p>
    <w:p w:rsidR="00071F89" w:rsidRDefault="00EE402E">
      <w:pPr>
        <w:jc w:val="center"/>
        <w:rPr>
          <w:sz w:val="28"/>
        </w:rPr>
      </w:pPr>
      <w:r>
        <w:rPr>
          <w:sz w:val="28"/>
        </w:rPr>
        <w:t>с.Белозерское</w:t>
      </w:r>
    </w:p>
    <w:p w:rsidR="00071F89" w:rsidRDefault="00071F89">
      <w:pPr>
        <w:jc w:val="center"/>
        <w:rPr>
          <w:sz w:val="28"/>
          <w:szCs w:val="28"/>
        </w:rPr>
      </w:pPr>
    </w:p>
    <w:p w:rsidR="00071F89" w:rsidRDefault="00803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форм учета и отчетности </w:t>
      </w:r>
    </w:p>
    <w:p w:rsidR="00071F89" w:rsidRDefault="00803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поступлении и расходовании средств избирательных фондов </w:t>
      </w:r>
    </w:p>
    <w:p w:rsidR="00466358" w:rsidRDefault="008039AC" w:rsidP="00466358">
      <w:pPr>
        <w:pStyle w:val="31"/>
        <w:tabs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проведении выборов депутатов </w:t>
      </w:r>
      <w:r w:rsidR="00466358">
        <w:rPr>
          <w:b/>
          <w:sz w:val="28"/>
          <w:szCs w:val="28"/>
        </w:rPr>
        <w:t xml:space="preserve">Думы </w:t>
      </w:r>
      <w:r w:rsidR="00EE402E">
        <w:rPr>
          <w:b/>
          <w:sz w:val="28"/>
          <w:szCs w:val="28"/>
        </w:rPr>
        <w:t>Белозер</w:t>
      </w:r>
      <w:r w:rsidR="00466358">
        <w:rPr>
          <w:b/>
          <w:sz w:val="28"/>
          <w:szCs w:val="28"/>
        </w:rPr>
        <w:t>ского муниципального округа Курганской области первого созыва</w:t>
      </w:r>
    </w:p>
    <w:p w:rsidR="00071F89" w:rsidRDefault="00071F89" w:rsidP="00466358">
      <w:pPr>
        <w:jc w:val="center"/>
        <w:rPr>
          <w:sz w:val="28"/>
          <w:szCs w:val="28"/>
        </w:rPr>
      </w:pPr>
    </w:p>
    <w:p w:rsidR="004D09A0" w:rsidRPr="0023268B" w:rsidRDefault="008039AC" w:rsidP="004D09A0">
      <w:pPr>
        <w:pStyle w:val="af3"/>
        <w:ind w:firstLine="539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color w:val="000000" w:themeColor="text1"/>
          <w:sz w:val="28"/>
          <w:szCs w:val="28"/>
        </w:rPr>
        <w:t xml:space="preserve">от 12.06.2002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Законом Курганской области от 31 марта 2003 года № 288 «О выборах выборных лиц местного самоуправления Курганской области», на основании решения Избирательной комиссии Курганской области от 20 июня 2019 года № 63/695-6 «О Примерной инструкции о порядке и формах учета и отчетности о поступлении и расходовании средств избирательных фондов при проведении выборов выборных лиц местного самоуправления Курганской области», </w:t>
      </w:r>
      <w:r w:rsidR="004D09A0" w:rsidRPr="0023268B">
        <w:rPr>
          <w:rFonts w:eastAsia="Calibri"/>
          <w:sz w:val="28"/>
          <w:szCs w:val="28"/>
        </w:rPr>
        <w:t xml:space="preserve">на основании </w:t>
      </w:r>
      <w:r w:rsidR="004D09A0" w:rsidRPr="0023268B">
        <w:rPr>
          <w:sz w:val="28"/>
          <w:szCs w:val="28"/>
        </w:rPr>
        <w:t xml:space="preserve">решения Избирательной комиссии Курганской области от </w:t>
      </w:r>
      <w:r w:rsidR="00EE402E">
        <w:rPr>
          <w:sz w:val="28"/>
          <w:szCs w:val="28"/>
        </w:rPr>
        <w:t xml:space="preserve">13.01.2022 года №3/19-7 </w:t>
      </w:r>
      <w:r w:rsidR="004D09A0" w:rsidRPr="0023268B">
        <w:rPr>
          <w:sz w:val="28"/>
          <w:szCs w:val="28"/>
        </w:rPr>
        <w:t>«</w:t>
      </w:r>
      <w:r w:rsidR="004D09A0" w:rsidRPr="0023268B">
        <w:rPr>
          <w:kern w:val="24"/>
          <w:sz w:val="28"/>
          <w:szCs w:val="28"/>
        </w:rPr>
        <w:t xml:space="preserve">О возложении полномочий избирательной комиссии вновь образованного муниципального образования </w:t>
      </w:r>
      <w:r w:rsidR="00EE402E">
        <w:rPr>
          <w:kern w:val="24"/>
          <w:sz w:val="28"/>
          <w:szCs w:val="28"/>
        </w:rPr>
        <w:t>Белозер</w:t>
      </w:r>
      <w:r w:rsidR="004D09A0" w:rsidRPr="0023268B">
        <w:rPr>
          <w:kern w:val="24"/>
          <w:sz w:val="28"/>
          <w:szCs w:val="28"/>
        </w:rPr>
        <w:t xml:space="preserve">ский муниципальный округ Курганской области на территориальную избирательную комиссию </w:t>
      </w:r>
      <w:r w:rsidR="00EE402E">
        <w:rPr>
          <w:kern w:val="24"/>
          <w:sz w:val="28"/>
          <w:szCs w:val="28"/>
        </w:rPr>
        <w:t>Белозер</w:t>
      </w:r>
      <w:r w:rsidR="004D09A0" w:rsidRPr="0023268B">
        <w:rPr>
          <w:kern w:val="24"/>
          <w:sz w:val="28"/>
          <w:szCs w:val="28"/>
        </w:rPr>
        <w:t>ского муниципального округа</w:t>
      </w:r>
      <w:r w:rsidR="004D09A0" w:rsidRPr="0023268B">
        <w:rPr>
          <w:sz w:val="28"/>
          <w:szCs w:val="28"/>
        </w:rPr>
        <w:t xml:space="preserve">», территориальная избирательная комиссия </w:t>
      </w:r>
      <w:r w:rsidR="00EE402E">
        <w:rPr>
          <w:kern w:val="24"/>
          <w:sz w:val="28"/>
          <w:szCs w:val="28"/>
        </w:rPr>
        <w:t>Белозер</w:t>
      </w:r>
      <w:r w:rsidR="00EE402E" w:rsidRPr="0023268B">
        <w:rPr>
          <w:kern w:val="24"/>
          <w:sz w:val="28"/>
          <w:szCs w:val="28"/>
        </w:rPr>
        <w:t>ского</w:t>
      </w:r>
      <w:r w:rsidR="004D09A0" w:rsidRPr="0023268B">
        <w:rPr>
          <w:sz w:val="28"/>
          <w:szCs w:val="28"/>
        </w:rPr>
        <w:t xml:space="preserve"> муниципального округа </w:t>
      </w:r>
      <w:r w:rsidR="004D09A0" w:rsidRPr="0023268B">
        <w:rPr>
          <w:b/>
          <w:sz w:val="28"/>
          <w:szCs w:val="28"/>
        </w:rPr>
        <w:t>решила</w:t>
      </w:r>
      <w:r w:rsidR="004D09A0" w:rsidRPr="008F4DAA">
        <w:rPr>
          <w:sz w:val="28"/>
          <w:szCs w:val="28"/>
        </w:rPr>
        <w:t>:</w:t>
      </w:r>
      <w:r w:rsidR="004D09A0" w:rsidRPr="0023268B">
        <w:rPr>
          <w:sz w:val="28"/>
          <w:szCs w:val="28"/>
        </w:rPr>
        <w:t xml:space="preserve"> </w:t>
      </w:r>
    </w:p>
    <w:p w:rsidR="00071F89" w:rsidRDefault="008039AC">
      <w:pPr>
        <w:spacing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1. Утвердить П</w:t>
      </w:r>
      <w:r>
        <w:rPr>
          <w:kern w:val="2"/>
          <w:sz w:val="28"/>
          <w:szCs w:val="28"/>
        </w:rPr>
        <w:t xml:space="preserve">орядок и формы учета и отчетности о поступлении и расходовании средств избирательных фондов </w:t>
      </w:r>
      <w:r>
        <w:rPr>
          <w:sz w:val="28"/>
          <w:szCs w:val="28"/>
        </w:rPr>
        <w:t xml:space="preserve">при проведении выборов депутатов </w:t>
      </w:r>
      <w:r w:rsidR="004D09A0" w:rsidRPr="0023268B">
        <w:rPr>
          <w:sz w:val="28"/>
          <w:szCs w:val="28"/>
        </w:rPr>
        <w:t xml:space="preserve">Думы </w:t>
      </w:r>
      <w:r w:rsidR="00EE402E">
        <w:rPr>
          <w:kern w:val="24"/>
          <w:sz w:val="28"/>
          <w:szCs w:val="28"/>
        </w:rPr>
        <w:t>Белозер</w:t>
      </w:r>
      <w:r w:rsidR="00EE402E" w:rsidRPr="0023268B">
        <w:rPr>
          <w:kern w:val="24"/>
          <w:sz w:val="28"/>
          <w:szCs w:val="28"/>
        </w:rPr>
        <w:t>ского</w:t>
      </w:r>
      <w:r w:rsidR="004D09A0" w:rsidRPr="0023268B">
        <w:rPr>
          <w:sz w:val="28"/>
          <w:szCs w:val="28"/>
        </w:rPr>
        <w:t xml:space="preserve"> муниципального округа Курганской области</w:t>
      </w:r>
      <w:r w:rsidR="004D09A0">
        <w:rPr>
          <w:sz w:val="28"/>
          <w:szCs w:val="28"/>
        </w:rPr>
        <w:t xml:space="preserve"> </w:t>
      </w:r>
      <w:r w:rsidR="004D09A0" w:rsidRPr="0023268B">
        <w:rPr>
          <w:sz w:val="28"/>
          <w:szCs w:val="28"/>
        </w:rPr>
        <w:t>первого созыва</w:t>
      </w:r>
      <w:r w:rsidR="004D09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(прилагается).</w:t>
      </w:r>
    </w:p>
    <w:p w:rsidR="00071F89" w:rsidRDefault="008039AC">
      <w:pPr>
        <w:pStyle w:val="310"/>
        <w:widowControl w:val="0"/>
        <w:tabs>
          <w:tab w:val="left" w:pos="360"/>
          <w:tab w:val="right" w:pos="567"/>
          <w:tab w:val="left" w:pos="851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решение на интернет – странице территориальной </w:t>
      </w:r>
      <w:r>
        <w:rPr>
          <w:sz w:val="28"/>
          <w:szCs w:val="28"/>
        </w:rPr>
        <w:lastRenderedPageBreak/>
        <w:t xml:space="preserve">избирательной комиссии </w:t>
      </w:r>
      <w:r w:rsidR="00EE402E">
        <w:rPr>
          <w:kern w:val="24"/>
          <w:sz w:val="28"/>
          <w:szCs w:val="28"/>
        </w:rPr>
        <w:t>Белозер</w:t>
      </w:r>
      <w:r w:rsidR="00EE402E" w:rsidRPr="0023268B">
        <w:rPr>
          <w:kern w:val="24"/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4D09A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071F89" w:rsidRDefault="008039AC">
      <w:pPr>
        <w:pStyle w:val="310"/>
        <w:widowControl w:val="0"/>
        <w:tabs>
          <w:tab w:val="left" w:pos="0"/>
          <w:tab w:val="left" w:pos="360"/>
          <w:tab w:val="right" w:pos="567"/>
          <w:tab w:val="left" w:pos="851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председателя территориальной избирательной комиссии </w:t>
      </w:r>
      <w:r w:rsidR="00EE402E">
        <w:rPr>
          <w:kern w:val="24"/>
          <w:sz w:val="28"/>
          <w:szCs w:val="28"/>
        </w:rPr>
        <w:t>Белозер</w:t>
      </w:r>
      <w:r w:rsidR="00EE402E" w:rsidRPr="0023268B">
        <w:rPr>
          <w:kern w:val="24"/>
          <w:sz w:val="28"/>
          <w:szCs w:val="28"/>
        </w:rPr>
        <w:t>ского</w:t>
      </w:r>
      <w:r w:rsidR="00EE402E">
        <w:rPr>
          <w:sz w:val="28"/>
          <w:szCs w:val="28"/>
        </w:rPr>
        <w:t xml:space="preserve"> </w:t>
      </w:r>
      <w:r w:rsidR="004D09A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71F89" w:rsidRDefault="008039AC">
      <w:pPr>
        <w:pStyle w:val="310"/>
        <w:tabs>
          <w:tab w:val="left" w:pos="0"/>
          <w:tab w:val="left" w:pos="360"/>
          <w:tab w:val="right" w:pos="567"/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09A0" w:rsidRPr="000A45D5" w:rsidRDefault="004D09A0" w:rsidP="004D09A0">
      <w:bookmarkStart w:id="0" w:name="_GoBack"/>
      <w:r w:rsidRPr="000A45D5">
        <w:rPr>
          <w:sz w:val="28"/>
        </w:rPr>
        <w:t>Председатель территориальной</w:t>
      </w:r>
    </w:p>
    <w:p w:rsidR="004D09A0" w:rsidRPr="000A45D5" w:rsidRDefault="004D09A0" w:rsidP="004D09A0">
      <w:r w:rsidRPr="000A45D5">
        <w:rPr>
          <w:sz w:val="28"/>
        </w:rPr>
        <w:t>избирательной комиссии</w:t>
      </w:r>
    </w:p>
    <w:p w:rsidR="004D09A0" w:rsidRPr="000A45D5" w:rsidRDefault="00EE402E" w:rsidP="004D09A0">
      <w:r>
        <w:rPr>
          <w:kern w:val="24"/>
          <w:sz w:val="28"/>
          <w:szCs w:val="28"/>
        </w:rPr>
        <w:t>Белозер</w:t>
      </w:r>
      <w:r w:rsidRPr="0023268B">
        <w:rPr>
          <w:kern w:val="24"/>
          <w:sz w:val="28"/>
          <w:szCs w:val="28"/>
        </w:rPr>
        <w:t>ского</w:t>
      </w:r>
      <w:r w:rsidR="004D09A0" w:rsidRPr="000A45D5">
        <w:rPr>
          <w:sz w:val="28"/>
        </w:rPr>
        <w:t xml:space="preserve"> </w:t>
      </w:r>
      <w:r w:rsidR="004D09A0">
        <w:rPr>
          <w:sz w:val="28"/>
          <w:szCs w:val="28"/>
        </w:rPr>
        <w:t>муниципального округа</w:t>
      </w:r>
      <w:r w:rsidR="004D09A0" w:rsidRPr="000A45D5">
        <w:rPr>
          <w:sz w:val="28"/>
        </w:rPr>
        <w:tab/>
      </w:r>
      <w:r w:rsidR="004D09A0">
        <w:rPr>
          <w:sz w:val="28"/>
        </w:rPr>
        <w:t xml:space="preserve">     </w:t>
      </w:r>
      <w:r w:rsidR="004D09A0" w:rsidRPr="000A45D5">
        <w:rPr>
          <w:sz w:val="28"/>
        </w:rPr>
        <w:t xml:space="preserve">                         </w:t>
      </w:r>
      <w:r>
        <w:rPr>
          <w:sz w:val="28"/>
        </w:rPr>
        <w:t xml:space="preserve">       Л.Н.Сёмкина</w:t>
      </w:r>
    </w:p>
    <w:p w:rsidR="004D09A0" w:rsidRPr="000A45D5" w:rsidRDefault="004D09A0" w:rsidP="004D09A0">
      <w:pPr>
        <w:jc w:val="both"/>
        <w:rPr>
          <w:sz w:val="28"/>
        </w:rPr>
      </w:pPr>
    </w:p>
    <w:p w:rsidR="004D09A0" w:rsidRPr="000A45D5" w:rsidRDefault="004D09A0" w:rsidP="004D09A0">
      <w:r w:rsidRPr="000A45D5">
        <w:rPr>
          <w:sz w:val="28"/>
        </w:rPr>
        <w:t>Секретарь территориальной</w:t>
      </w:r>
    </w:p>
    <w:p w:rsidR="004D09A0" w:rsidRPr="000A45D5" w:rsidRDefault="004D09A0" w:rsidP="004D09A0">
      <w:r w:rsidRPr="000A45D5">
        <w:rPr>
          <w:sz w:val="28"/>
        </w:rPr>
        <w:t>избирательной комиссии</w:t>
      </w:r>
    </w:p>
    <w:p w:rsidR="004D09A0" w:rsidRPr="000A45D5" w:rsidRDefault="00EE402E" w:rsidP="004D09A0">
      <w:pPr>
        <w:jc w:val="both"/>
      </w:pPr>
      <w:r>
        <w:rPr>
          <w:kern w:val="24"/>
          <w:sz w:val="28"/>
          <w:szCs w:val="28"/>
        </w:rPr>
        <w:t>Белозер</w:t>
      </w:r>
      <w:r w:rsidRPr="0023268B">
        <w:rPr>
          <w:kern w:val="24"/>
          <w:sz w:val="28"/>
          <w:szCs w:val="28"/>
        </w:rPr>
        <w:t>ского</w:t>
      </w:r>
      <w:r w:rsidR="004D09A0" w:rsidRPr="000A45D5">
        <w:rPr>
          <w:sz w:val="28"/>
        </w:rPr>
        <w:t xml:space="preserve"> </w:t>
      </w:r>
      <w:r w:rsidR="004D09A0">
        <w:rPr>
          <w:sz w:val="28"/>
          <w:szCs w:val="28"/>
        </w:rPr>
        <w:t>муниципального округа</w:t>
      </w:r>
      <w:r w:rsidR="004D09A0" w:rsidRPr="000A45D5">
        <w:rPr>
          <w:sz w:val="28"/>
        </w:rPr>
        <w:tab/>
      </w:r>
      <w:r w:rsidR="004D09A0" w:rsidRPr="000A45D5">
        <w:rPr>
          <w:sz w:val="28"/>
        </w:rPr>
        <w:tab/>
      </w:r>
      <w:r w:rsidR="004D09A0" w:rsidRPr="000A45D5">
        <w:rPr>
          <w:sz w:val="28"/>
        </w:rPr>
        <w:tab/>
        <w:t xml:space="preserve">  </w:t>
      </w:r>
      <w:r w:rsidR="004D09A0">
        <w:rPr>
          <w:sz w:val="28"/>
        </w:rPr>
        <w:t xml:space="preserve">     </w:t>
      </w:r>
      <w:r w:rsidR="004D09A0" w:rsidRPr="000A45D5">
        <w:rPr>
          <w:sz w:val="28"/>
        </w:rPr>
        <w:t xml:space="preserve">  </w:t>
      </w:r>
      <w:r>
        <w:rPr>
          <w:sz w:val="28"/>
        </w:rPr>
        <w:t xml:space="preserve">     </w:t>
      </w:r>
      <w:r w:rsidR="004D09A0" w:rsidRPr="000A45D5">
        <w:rPr>
          <w:sz w:val="28"/>
        </w:rPr>
        <w:t xml:space="preserve"> Ю.</w:t>
      </w:r>
      <w:r>
        <w:rPr>
          <w:sz w:val="28"/>
        </w:rPr>
        <w:t>М</w:t>
      </w:r>
      <w:r w:rsidR="004D09A0" w:rsidRPr="000A45D5">
        <w:rPr>
          <w:sz w:val="28"/>
        </w:rPr>
        <w:t xml:space="preserve">. </w:t>
      </w:r>
      <w:r>
        <w:rPr>
          <w:sz w:val="28"/>
        </w:rPr>
        <w:t>Соловьева</w:t>
      </w:r>
    </w:p>
    <w:bookmarkEnd w:id="0"/>
    <w:p w:rsidR="00071F89" w:rsidRDefault="00071F89">
      <w:pPr>
        <w:tabs>
          <w:tab w:val="left" w:pos="8460"/>
        </w:tabs>
        <w:jc w:val="both"/>
      </w:pPr>
    </w:p>
    <w:p w:rsidR="00071F89" w:rsidRDefault="00071F89">
      <w:pPr>
        <w:tabs>
          <w:tab w:val="left" w:pos="8460"/>
        </w:tabs>
        <w:jc w:val="both"/>
      </w:pPr>
    </w:p>
    <w:p w:rsidR="00071F89" w:rsidRDefault="00071F89">
      <w:pPr>
        <w:tabs>
          <w:tab w:val="left" w:pos="8460"/>
        </w:tabs>
        <w:jc w:val="both"/>
      </w:pPr>
    </w:p>
    <w:p w:rsidR="00071F89" w:rsidRDefault="00071F89">
      <w:pPr>
        <w:tabs>
          <w:tab w:val="left" w:pos="8460"/>
        </w:tabs>
        <w:jc w:val="both"/>
      </w:pPr>
    </w:p>
    <w:p w:rsidR="00071F89" w:rsidRDefault="008039AC">
      <w:pPr>
        <w:pStyle w:val="aff3"/>
        <w:ind w:left="0"/>
        <w:rPr>
          <w:b/>
          <w:szCs w:val="24"/>
        </w:rPr>
        <w:sectPr w:rsidR="00071F89">
          <w:footerReference w:type="default" r:id="rId7"/>
          <w:pgSz w:w="11906" w:h="16838"/>
          <w:pgMar w:top="1134" w:right="1080" w:bottom="1617" w:left="1188" w:header="0" w:footer="1191" w:gutter="0"/>
          <w:cols w:space="720"/>
          <w:formProt w:val="0"/>
          <w:docGrid w:linePitch="360"/>
        </w:sectPr>
      </w:pPr>
      <w:r>
        <w:rPr>
          <w:sz w:val="28"/>
        </w:rPr>
        <w:t xml:space="preserve"> </w:t>
      </w:r>
    </w:p>
    <w:p w:rsidR="00071F89" w:rsidRDefault="008039AC">
      <w:pPr>
        <w:pStyle w:val="2"/>
        <w:keepNext w:val="0"/>
        <w:ind w:left="5103"/>
        <w:rPr>
          <w:bCs/>
          <w:kern w:val="2"/>
          <w:sz w:val="24"/>
          <w:szCs w:val="24"/>
          <w:u w:val="none"/>
        </w:rPr>
      </w:pPr>
      <w:r>
        <w:rPr>
          <w:bCs/>
          <w:kern w:val="2"/>
          <w:sz w:val="24"/>
          <w:szCs w:val="24"/>
          <w:u w:val="none"/>
        </w:rPr>
        <w:lastRenderedPageBreak/>
        <w:t>Приложение</w:t>
      </w:r>
    </w:p>
    <w:p w:rsidR="004D09A0" w:rsidRDefault="008039AC">
      <w:pPr>
        <w:pStyle w:val="2"/>
        <w:keepNext w:val="0"/>
        <w:ind w:left="5103"/>
        <w:rPr>
          <w:kern w:val="2"/>
          <w:sz w:val="24"/>
          <w:szCs w:val="24"/>
          <w:u w:val="none"/>
        </w:rPr>
      </w:pPr>
      <w:r>
        <w:rPr>
          <w:bCs/>
          <w:kern w:val="2"/>
          <w:sz w:val="24"/>
          <w:szCs w:val="24"/>
          <w:u w:val="none"/>
        </w:rPr>
        <w:t xml:space="preserve">к </w:t>
      </w:r>
      <w:r>
        <w:rPr>
          <w:kern w:val="2"/>
          <w:sz w:val="24"/>
          <w:szCs w:val="24"/>
          <w:u w:val="none"/>
        </w:rPr>
        <w:t xml:space="preserve">решению территориальной </w:t>
      </w:r>
    </w:p>
    <w:p w:rsidR="00071F89" w:rsidRDefault="008039AC">
      <w:pPr>
        <w:pStyle w:val="2"/>
        <w:keepNext w:val="0"/>
        <w:ind w:left="5103"/>
        <w:rPr>
          <w:kern w:val="2"/>
          <w:sz w:val="28"/>
          <w:szCs w:val="28"/>
        </w:rPr>
      </w:pPr>
      <w:r>
        <w:rPr>
          <w:kern w:val="2"/>
          <w:sz w:val="24"/>
          <w:szCs w:val="24"/>
          <w:u w:val="none"/>
        </w:rPr>
        <w:t xml:space="preserve">избирательной комиссии </w:t>
      </w:r>
    </w:p>
    <w:p w:rsidR="00071F89" w:rsidRDefault="00EE402E">
      <w:pPr>
        <w:pStyle w:val="2"/>
        <w:ind w:left="5103"/>
        <w:rPr>
          <w:kern w:val="2"/>
          <w:sz w:val="28"/>
          <w:szCs w:val="28"/>
        </w:rPr>
      </w:pPr>
      <w:r>
        <w:rPr>
          <w:kern w:val="2"/>
          <w:sz w:val="24"/>
          <w:szCs w:val="24"/>
          <w:u w:val="none"/>
        </w:rPr>
        <w:t>Белозер</w:t>
      </w:r>
      <w:r w:rsidR="008039AC">
        <w:rPr>
          <w:kern w:val="2"/>
          <w:sz w:val="24"/>
          <w:szCs w:val="24"/>
          <w:u w:val="none"/>
        </w:rPr>
        <w:t xml:space="preserve">ского </w:t>
      </w:r>
      <w:r w:rsidR="004D09A0">
        <w:rPr>
          <w:kern w:val="2"/>
          <w:sz w:val="24"/>
          <w:szCs w:val="24"/>
          <w:u w:val="none"/>
        </w:rPr>
        <w:t>муниципального округа</w:t>
      </w:r>
    </w:p>
    <w:p w:rsidR="00071F89" w:rsidRDefault="008039AC">
      <w:pPr>
        <w:pStyle w:val="2"/>
        <w:ind w:left="5103"/>
        <w:rPr>
          <w:kern w:val="2"/>
          <w:sz w:val="28"/>
          <w:szCs w:val="28"/>
        </w:rPr>
      </w:pPr>
      <w:r>
        <w:rPr>
          <w:bCs/>
          <w:kern w:val="2"/>
          <w:sz w:val="24"/>
          <w:szCs w:val="24"/>
          <w:u w:val="none"/>
        </w:rPr>
        <w:t xml:space="preserve">от </w:t>
      </w:r>
      <w:r w:rsidR="00BA26E0">
        <w:rPr>
          <w:bCs/>
          <w:kern w:val="2"/>
          <w:sz w:val="24"/>
          <w:szCs w:val="24"/>
          <w:u w:val="none"/>
        </w:rPr>
        <w:t>03</w:t>
      </w:r>
      <w:r>
        <w:rPr>
          <w:bCs/>
          <w:kern w:val="2"/>
          <w:sz w:val="24"/>
          <w:szCs w:val="24"/>
          <w:u w:val="none"/>
        </w:rPr>
        <w:t>.0</w:t>
      </w:r>
      <w:r w:rsidR="00BA26E0">
        <w:rPr>
          <w:bCs/>
          <w:kern w:val="2"/>
          <w:sz w:val="24"/>
          <w:szCs w:val="24"/>
          <w:u w:val="none"/>
        </w:rPr>
        <w:t>3</w:t>
      </w:r>
      <w:r>
        <w:rPr>
          <w:bCs/>
          <w:kern w:val="2"/>
          <w:sz w:val="24"/>
          <w:szCs w:val="24"/>
          <w:u w:val="none"/>
        </w:rPr>
        <w:t>.202</w:t>
      </w:r>
      <w:r w:rsidR="004D09A0">
        <w:rPr>
          <w:bCs/>
          <w:kern w:val="2"/>
          <w:sz w:val="24"/>
          <w:szCs w:val="24"/>
          <w:u w:val="none"/>
        </w:rPr>
        <w:t>2</w:t>
      </w:r>
      <w:r>
        <w:rPr>
          <w:bCs/>
          <w:kern w:val="2"/>
          <w:sz w:val="24"/>
          <w:szCs w:val="24"/>
          <w:u w:val="none"/>
        </w:rPr>
        <w:t xml:space="preserve"> года № </w:t>
      </w:r>
      <w:r w:rsidR="00EE402E">
        <w:rPr>
          <w:bCs/>
          <w:kern w:val="2"/>
          <w:sz w:val="24"/>
          <w:szCs w:val="24"/>
          <w:u w:val="none"/>
        </w:rPr>
        <w:t>27</w:t>
      </w:r>
      <w:r w:rsidR="004D09A0">
        <w:rPr>
          <w:bCs/>
          <w:kern w:val="2"/>
          <w:sz w:val="24"/>
          <w:szCs w:val="24"/>
          <w:u w:val="none"/>
        </w:rPr>
        <w:t>/13</w:t>
      </w:r>
      <w:r w:rsidR="00EE402E">
        <w:rPr>
          <w:bCs/>
          <w:kern w:val="2"/>
          <w:sz w:val="24"/>
          <w:szCs w:val="24"/>
          <w:u w:val="none"/>
        </w:rPr>
        <w:t>2</w:t>
      </w:r>
      <w:r w:rsidR="004D09A0">
        <w:rPr>
          <w:bCs/>
          <w:kern w:val="2"/>
          <w:sz w:val="24"/>
          <w:szCs w:val="24"/>
          <w:u w:val="none"/>
        </w:rPr>
        <w:t>-5</w:t>
      </w:r>
      <w:r>
        <w:rPr>
          <w:bCs/>
          <w:kern w:val="2"/>
          <w:sz w:val="24"/>
          <w:szCs w:val="24"/>
          <w:u w:val="none"/>
        </w:rPr>
        <w:t xml:space="preserve"> </w:t>
      </w:r>
    </w:p>
    <w:p w:rsidR="00071F89" w:rsidRDefault="00071F89">
      <w:pPr>
        <w:pStyle w:val="ConsPlusTitle"/>
        <w:widowControl/>
        <w:ind w:firstLine="709"/>
        <w:jc w:val="center"/>
        <w:rPr>
          <w:kern w:val="2"/>
          <w:sz w:val="28"/>
          <w:szCs w:val="28"/>
        </w:rPr>
      </w:pPr>
    </w:p>
    <w:p w:rsidR="00071F89" w:rsidRDefault="00071F89">
      <w:pPr>
        <w:pStyle w:val="ConsPlusTitle"/>
        <w:widowControl/>
        <w:ind w:firstLine="709"/>
        <w:jc w:val="center"/>
        <w:rPr>
          <w:kern w:val="2"/>
          <w:sz w:val="28"/>
          <w:szCs w:val="28"/>
        </w:rPr>
      </w:pPr>
    </w:p>
    <w:p w:rsidR="00071F89" w:rsidRDefault="008039AC">
      <w:pPr>
        <w:pStyle w:val="aff3"/>
        <w:ind w:left="0"/>
        <w:jc w:val="center"/>
        <w:outlineLvl w:val="1"/>
        <w:rPr>
          <w:b/>
          <w:szCs w:val="24"/>
        </w:rPr>
      </w:pPr>
      <w:r>
        <w:rPr>
          <w:b/>
          <w:szCs w:val="24"/>
        </w:rPr>
        <w:t xml:space="preserve">Порядок и формы учета и отчетности о поступлении и расходовании средств избирательных фондов при проведении выборов депутатов </w:t>
      </w:r>
    </w:p>
    <w:p w:rsidR="004D09A0" w:rsidRPr="004D09A0" w:rsidRDefault="004D09A0" w:rsidP="004D09A0">
      <w:pPr>
        <w:pStyle w:val="31"/>
        <w:tabs>
          <w:tab w:val="right" w:pos="10205"/>
        </w:tabs>
        <w:jc w:val="center"/>
        <w:rPr>
          <w:b/>
          <w:sz w:val="24"/>
          <w:szCs w:val="24"/>
        </w:rPr>
      </w:pPr>
      <w:r w:rsidRPr="004D09A0">
        <w:rPr>
          <w:b/>
          <w:sz w:val="24"/>
          <w:szCs w:val="24"/>
        </w:rPr>
        <w:t xml:space="preserve">Думы </w:t>
      </w:r>
      <w:r w:rsidR="00EE402E">
        <w:rPr>
          <w:b/>
          <w:sz w:val="24"/>
          <w:szCs w:val="24"/>
        </w:rPr>
        <w:t>Белозер</w:t>
      </w:r>
      <w:r w:rsidRPr="004D09A0">
        <w:rPr>
          <w:b/>
          <w:sz w:val="24"/>
          <w:szCs w:val="24"/>
        </w:rPr>
        <w:t>ского муниципального округа Курганской области первого созыва</w:t>
      </w:r>
    </w:p>
    <w:p w:rsidR="00071F89" w:rsidRDefault="008039AC">
      <w:pPr>
        <w:pStyle w:val="aff3"/>
        <w:spacing w:before="120" w:after="120"/>
        <w:ind w:left="0"/>
        <w:jc w:val="center"/>
        <w:outlineLvl w:val="1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>1. Общие положения</w:t>
      </w:r>
    </w:p>
    <w:p w:rsidR="00071F89" w:rsidRDefault="008039AC" w:rsidP="00B648C0">
      <w:pPr>
        <w:ind w:firstLine="709"/>
        <w:jc w:val="both"/>
        <w:rPr>
          <w:szCs w:val="24"/>
        </w:rPr>
      </w:pPr>
      <w:r>
        <w:rPr>
          <w:kern w:val="2"/>
          <w:szCs w:val="24"/>
        </w:rPr>
        <w:t xml:space="preserve">1.1. Согласно Федеральному закону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Закону Курганской области от 31 марта 2003 года </w:t>
      </w:r>
      <w:r w:rsidR="008F4DAA">
        <w:rPr>
          <w:kern w:val="2"/>
          <w:szCs w:val="24"/>
        </w:rPr>
        <w:br/>
      </w:r>
      <w:r>
        <w:rPr>
          <w:kern w:val="2"/>
          <w:szCs w:val="24"/>
        </w:rPr>
        <w:t xml:space="preserve">№ 288 «О выборах выборных лиц местного самоуправления Курганской области» (далее – Закон) </w:t>
      </w:r>
      <w:r>
        <w:rPr>
          <w:szCs w:val="24"/>
        </w:rPr>
        <w:t>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071F89" w:rsidRDefault="008039AC" w:rsidP="00B648C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</w:t>
      </w:r>
    </w:p>
    <w:p w:rsidR="00071F89" w:rsidRDefault="008039AC" w:rsidP="00B648C0">
      <w:pPr>
        <w:ind w:firstLine="709"/>
        <w:jc w:val="both"/>
        <w:rPr>
          <w:szCs w:val="24"/>
        </w:rPr>
      </w:pPr>
      <w:r>
        <w:rPr>
          <w:szCs w:val="24"/>
        </w:rPr>
        <w:t xml:space="preserve">Избирательное объединение, выдвинувшее кандидатов по </w:t>
      </w:r>
      <w:r w:rsidR="00EE402E">
        <w:rPr>
          <w:szCs w:val="24"/>
        </w:rPr>
        <w:t>м</w:t>
      </w:r>
      <w:r>
        <w:rPr>
          <w:szCs w:val="24"/>
        </w:rPr>
        <w:t>но</w:t>
      </w:r>
      <w:r w:rsidR="00EE402E">
        <w:rPr>
          <w:szCs w:val="24"/>
        </w:rPr>
        <w:t>го</w:t>
      </w:r>
      <w:r>
        <w:rPr>
          <w:szCs w:val="24"/>
        </w:rPr>
        <w:t>мандатным избирательным округам, избирательный фонд не создает.</w:t>
      </w:r>
    </w:p>
    <w:p w:rsidR="00071F89" w:rsidRDefault="008039AC" w:rsidP="00B648C0">
      <w:pPr>
        <w:pStyle w:val="ConsNormal"/>
        <w:tabs>
          <w:tab w:val="left" w:pos="851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1.2. Денежные средства избирательного фонда учитываются на специальном избирательном счете, открытом в филиале публичного акционерного общества «Сбербанк России» (далее – филиал Сбербанка) до дня представления в территориальную избирательную комиссию </w:t>
      </w:r>
      <w:r w:rsidR="00EE402E" w:rsidRPr="00EE402E">
        <w:rPr>
          <w:sz w:val="24"/>
          <w:szCs w:val="24"/>
        </w:rPr>
        <w:t>Белозерского</w:t>
      </w:r>
      <w:r>
        <w:rPr>
          <w:kern w:val="2"/>
          <w:sz w:val="24"/>
          <w:szCs w:val="24"/>
        </w:rPr>
        <w:t xml:space="preserve"> </w:t>
      </w:r>
      <w:r w:rsidR="004D09A0">
        <w:rPr>
          <w:kern w:val="2"/>
          <w:sz w:val="24"/>
          <w:szCs w:val="24"/>
        </w:rPr>
        <w:t>муниципального округа</w:t>
      </w:r>
      <w:r>
        <w:rPr>
          <w:kern w:val="2"/>
          <w:sz w:val="24"/>
          <w:szCs w:val="24"/>
        </w:rPr>
        <w:t xml:space="preserve"> документов для регистрации кандидата.</w:t>
      </w:r>
    </w:p>
    <w:p w:rsidR="00071F89" w:rsidRDefault="008039AC" w:rsidP="00B648C0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Денежные средства избирательного фонда учитываются на специально</w:t>
      </w:r>
      <w:r w:rsidR="008F4DAA">
        <w:rPr>
          <w:sz w:val="24"/>
          <w:szCs w:val="24"/>
        </w:rPr>
        <w:t xml:space="preserve">м избирательном счете, открытом </w:t>
      </w:r>
      <w:r>
        <w:rPr>
          <w:sz w:val="24"/>
          <w:szCs w:val="24"/>
        </w:rPr>
        <w:t xml:space="preserve">кандидатом в депутаты – с разрешения </w:t>
      </w:r>
      <w:r>
        <w:rPr>
          <w:kern w:val="2"/>
          <w:sz w:val="24"/>
          <w:szCs w:val="24"/>
        </w:rPr>
        <w:t xml:space="preserve">территориальной избирательной комиссии </w:t>
      </w:r>
      <w:r w:rsidR="00EE402E" w:rsidRPr="00EE402E">
        <w:rPr>
          <w:sz w:val="24"/>
          <w:szCs w:val="24"/>
        </w:rPr>
        <w:t>Белозерского</w:t>
      </w:r>
      <w:r>
        <w:rPr>
          <w:kern w:val="2"/>
          <w:sz w:val="24"/>
          <w:szCs w:val="24"/>
        </w:rPr>
        <w:t xml:space="preserve"> </w:t>
      </w:r>
      <w:r w:rsidR="004D09A0">
        <w:rPr>
          <w:kern w:val="2"/>
          <w:sz w:val="24"/>
          <w:szCs w:val="24"/>
        </w:rPr>
        <w:t>муниципального округа</w:t>
      </w:r>
      <w:r w:rsidR="008F4DAA">
        <w:rPr>
          <w:kern w:val="2"/>
          <w:sz w:val="24"/>
          <w:szCs w:val="24"/>
        </w:rPr>
        <w:t>, на которую возложены полномочия окружных избирательных комиссий</w:t>
      </w:r>
      <w:r>
        <w:rPr>
          <w:kern w:val="2"/>
          <w:sz w:val="24"/>
          <w:szCs w:val="24"/>
        </w:rPr>
        <w:t>.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kern w:val="2"/>
          <w:szCs w:val="24"/>
        </w:rPr>
        <w:t>1.3. </w:t>
      </w:r>
      <w:r>
        <w:rPr>
          <w:szCs w:val="24"/>
        </w:rPr>
        <w:t>Кандидаты вправе назначать уполномоченных предст</w:t>
      </w:r>
      <w:r w:rsidR="008F4DAA">
        <w:rPr>
          <w:szCs w:val="24"/>
        </w:rPr>
        <w:t>авителей по финансовым вопросам</w:t>
      </w:r>
      <w:r>
        <w:rPr>
          <w:szCs w:val="24"/>
        </w:rPr>
        <w:t xml:space="preserve">. Регистрация уполномоченных представителей по финансовым вопросам кандидатов осуществляется </w:t>
      </w:r>
      <w:r>
        <w:rPr>
          <w:kern w:val="2"/>
          <w:szCs w:val="24"/>
        </w:rPr>
        <w:t xml:space="preserve">территориальной избирательной комиссии </w:t>
      </w:r>
      <w:r w:rsidR="00EE402E" w:rsidRPr="00EE402E">
        <w:rPr>
          <w:szCs w:val="24"/>
        </w:rPr>
        <w:t>Белозерского</w:t>
      </w:r>
      <w:r>
        <w:rPr>
          <w:kern w:val="2"/>
          <w:szCs w:val="24"/>
        </w:rPr>
        <w:t xml:space="preserve"> </w:t>
      </w:r>
      <w:r w:rsidR="004D09A0">
        <w:rPr>
          <w:kern w:val="2"/>
          <w:szCs w:val="24"/>
        </w:rPr>
        <w:t>муниципального округа</w:t>
      </w:r>
      <w:r>
        <w:rPr>
          <w:kern w:val="2"/>
          <w:szCs w:val="24"/>
        </w:rPr>
        <w:t>,</w:t>
      </w:r>
      <w:r>
        <w:rPr>
          <w:szCs w:val="24"/>
        </w:rPr>
        <w:t xml:space="preserve"> регистрирующей соответственно</w:t>
      </w:r>
      <w:r w:rsidR="004D09A0">
        <w:rPr>
          <w:szCs w:val="24"/>
        </w:rPr>
        <w:t xml:space="preserve"> </w:t>
      </w:r>
      <w:r w:rsidR="008F4DAA">
        <w:rPr>
          <w:szCs w:val="24"/>
        </w:rPr>
        <w:t>кандидатов</w:t>
      </w:r>
      <w:r>
        <w:rPr>
          <w:szCs w:val="24"/>
        </w:rPr>
        <w:t xml:space="preserve">. Регистрация уполномоченных представителей по финансовым вопросам осуществляется на основании письменного заявления кандидата и заявления самого гражданина о согласии быть уполномоченным представителем по финансовым вопросам. Уполномоченным представителям выдаются удостоверения установленного </w:t>
      </w:r>
      <w:r>
        <w:rPr>
          <w:kern w:val="2"/>
          <w:szCs w:val="24"/>
        </w:rPr>
        <w:t xml:space="preserve">территориальной избирательной комиссии </w:t>
      </w:r>
      <w:r w:rsidR="00EE402E" w:rsidRPr="00EE402E">
        <w:rPr>
          <w:szCs w:val="24"/>
        </w:rPr>
        <w:t>Белозерского</w:t>
      </w:r>
      <w:r>
        <w:rPr>
          <w:kern w:val="2"/>
          <w:szCs w:val="24"/>
        </w:rPr>
        <w:t xml:space="preserve"> </w:t>
      </w:r>
      <w:r w:rsidR="004D09A0">
        <w:rPr>
          <w:kern w:val="2"/>
          <w:szCs w:val="24"/>
        </w:rPr>
        <w:t>муниципального округа</w:t>
      </w:r>
      <w:r w:rsidR="008F4DAA">
        <w:rPr>
          <w:kern w:val="2"/>
          <w:szCs w:val="24"/>
        </w:rPr>
        <w:t xml:space="preserve"> </w:t>
      </w:r>
      <w:r w:rsidR="008F4DAA">
        <w:rPr>
          <w:szCs w:val="24"/>
        </w:rPr>
        <w:t>образца</w:t>
      </w:r>
      <w:r>
        <w:rPr>
          <w:szCs w:val="24"/>
        </w:rPr>
        <w:t>.</w:t>
      </w:r>
    </w:p>
    <w:p w:rsidR="00071F89" w:rsidRDefault="008039AC" w:rsidP="00B648C0">
      <w:pPr>
        <w:pStyle w:val="ConsNormal"/>
        <w:tabs>
          <w:tab w:val="left" w:pos="851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1.4. Специальный избирательный счет открывается кандидатом или его уполномоченным представителем по финансовым вопросам на основании договора банковского счета и разрешения территориальной избирательной комиссии </w:t>
      </w:r>
      <w:r w:rsidR="00EE402E" w:rsidRPr="00EE402E">
        <w:rPr>
          <w:sz w:val="24"/>
          <w:szCs w:val="24"/>
        </w:rPr>
        <w:t>Белозерского</w:t>
      </w:r>
      <w:r>
        <w:rPr>
          <w:kern w:val="2"/>
          <w:sz w:val="24"/>
          <w:szCs w:val="24"/>
        </w:rPr>
        <w:t xml:space="preserve"> </w:t>
      </w:r>
      <w:r w:rsidR="004D09A0">
        <w:rPr>
          <w:kern w:val="2"/>
          <w:sz w:val="24"/>
          <w:szCs w:val="24"/>
        </w:rPr>
        <w:t>муниципального округа</w:t>
      </w:r>
      <w:r w:rsidR="00382DB9">
        <w:rPr>
          <w:kern w:val="2"/>
          <w:sz w:val="24"/>
          <w:szCs w:val="24"/>
        </w:rPr>
        <w:t xml:space="preserve">, выданного кандидату </w:t>
      </w:r>
      <w:r>
        <w:rPr>
          <w:kern w:val="2"/>
          <w:sz w:val="24"/>
          <w:szCs w:val="24"/>
        </w:rPr>
        <w:t>в день представления им документов на выдвижение.</w:t>
      </w:r>
    </w:p>
    <w:p w:rsidR="00071F89" w:rsidRDefault="00382DB9" w:rsidP="00B648C0">
      <w:pPr>
        <w:pStyle w:val="ConsNormal"/>
        <w:tabs>
          <w:tab w:val="left" w:pos="851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1.5. Кандидат</w:t>
      </w:r>
      <w:r w:rsidR="008039AC">
        <w:rPr>
          <w:kern w:val="2"/>
          <w:sz w:val="24"/>
          <w:szCs w:val="24"/>
        </w:rPr>
        <w:t xml:space="preserve"> информируют территориальную избирательную комиссию </w:t>
      </w:r>
      <w:r w:rsidR="00EE402E" w:rsidRPr="00EE402E">
        <w:rPr>
          <w:sz w:val="24"/>
          <w:szCs w:val="24"/>
        </w:rPr>
        <w:t>Белозерского</w:t>
      </w:r>
      <w:r w:rsidR="008039AC">
        <w:rPr>
          <w:kern w:val="2"/>
          <w:sz w:val="24"/>
          <w:szCs w:val="24"/>
        </w:rPr>
        <w:t xml:space="preserve"> </w:t>
      </w:r>
      <w:r w:rsidR="004D09A0">
        <w:rPr>
          <w:kern w:val="2"/>
          <w:sz w:val="24"/>
          <w:szCs w:val="24"/>
        </w:rPr>
        <w:t>муниципального округа</w:t>
      </w:r>
      <w:r w:rsidR="008039AC">
        <w:rPr>
          <w:kern w:val="2"/>
          <w:sz w:val="24"/>
          <w:szCs w:val="24"/>
        </w:rPr>
        <w:t xml:space="preserve"> о реквизитах своего специального избирательного счета в трехдневный срок со дня его открытия. 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1.6. Право распоряжаться денежными средствами (далее – средства) избирательного фонда принадлежит создавшему этот фонд кандидату и его уполномоченному предс</w:t>
      </w:r>
      <w:r w:rsidR="00382DB9">
        <w:rPr>
          <w:kern w:val="2"/>
          <w:szCs w:val="24"/>
        </w:rPr>
        <w:t>тавителю по финансовым вопросам</w:t>
      </w:r>
      <w:r>
        <w:rPr>
          <w:kern w:val="2"/>
          <w:szCs w:val="24"/>
        </w:rPr>
        <w:t xml:space="preserve"> (в пределах предоставленных полномочий).</w:t>
      </w:r>
    </w:p>
    <w:p w:rsidR="00071F89" w:rsidRDefault="008039AC" w:rsidP="00B648C0">
      <w:pPr>
        <w:pStyle w:val="32"/>
        <w:ind w:left="0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1.7. Специальный избирательный счет закрывается кандидатом (уполномоченным представителем по</w:t>
      </w:r>
      <w:r w:rsidR="00382DB9">
        <w:rPr>
          <w:kern w:val="2"/>
          <w:sz w:val="24"/>
          <w:szCs w:val="24"/>
        </w:rPr>
        <w:t xml:space="preserve"> финансовым вопросам кандидата)</w:t>
      </w:r>
      <w:r>
        <w:rPr>
          <w:kern w:val="2"/>
          <w:sz w:val="24"/>
          <w:szCs w:val="24"/>
        </w:rPr>
        <w:t xml:space="preserve"> до дня представления ими итогового финансового отчета в территориальной избирательной комиссии </w:t>
      </w:r>
      <w:r w:rsidR="00EE402E" w:rsidRPr="00EE402E">
        <w:rPr>
          <w:sz w:val="24"/>
          <w:szCs w:val="24"/>
        </w:rPr>
        <w:t>Белозерского</w:t>
      </w:r>
      <w:r>
        <w:rPr>
          <w:kern w:val="2"/>
          <w:sz w:val="24"/>
          <w:szCs w:val="24"/>
        </w:rPr>
        <w:t xml:space="preserve"> </w:t>
      </w:r>
      <w:r w:rsidR="004D09A0">
        <w:rPr>
          <w:kern w:val="2"/>
          <w:sz w:val="24"/>
          <w:szCs w:val="24"/>
        </w:rPr>
        <w:t>муниципального округа</w:t>
      </w:r>
      <w:r>
        <w:rPr>
          <w:kern w:val="2"/>
          <w:sz w:val="24"/>
          <w:szCs w:val="24"/>
        </w:rPr>
        <w:t>.</w:t>
      </w:r>
    </w:p>
    <w:p w:rsidR="00071F89" w:rsidRDefault="00071F89" w:rsidP="00B648C0">
      <w:pPr>
        <w:tabs>
          <w:tab w:val="left" w:pos="851"/>
        </w:tabs>
        <w:ind w:firstLine="709"/>
        <w:jc w:val="center"/>
        <w:outlineLvl w:val="1"/>
        <w:rPr>
          <w:b/>
          <w:bCs/>
          <w:kern w:val="2"/>
          <w:sz w:val="16"/>
          <w:szCs w:val="16"/>
        </w:rPr>
      </w:pPr>
    </w:p>
    <w:p w:rsidR="00071F89" w:rsidRDefault="008039AC" w:rsidP="00B648C0">
      <w:pPr>
        <w:tabs>
          <w:tab w:val="left" w:pos="851"/>
        </w:tabs>
        <w:ind w:firstLine="709"/>
        <w:jc w:val="center"/>
        <w:outlineLvl w:val="1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 xml:space="preserve">2. Учет поступлений средств в избирательные фонды </w:t>
      </w:r>
    </w:p>
    <w:p w:rsidR="00071F89" w:rsidRDefault="008039AC" w:rsidP="00B648C0">
      <w:pPr>
        <w:tabs>
          <w:tab w:val="left" w:pos="851"/>
        </w:tabs>
        <w:ind w:firstLine="709"/>
        <w:jc w:val="center"/>
        <w:outlineLvl w:val="1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>и расходования этих средств</w:t>
      </w:r>
    </w:p>
    <w:p w:rsidR="00071F89" w:rsidRDefault="00071F89" w:rsidP="00B648C0">
      <w:pPr>
        <w:tabs>
          <w:tab w:val="left" w:pos="851"/>
        </w:tabs>
        <w:ind w:firstLine="709"/>
        <w:jc w:val="center"/>
        <w:outlineLvl w:val="1"/>
        <w:rPr>
          <w:b/>
          <w:bCs/>
          <w:kern w:val="2"/>
          <w:sz w:val="16"/>
          <w:szCs w:val="16"/>
        </w:rPr>
      </w:pPr>
    </w:p>
    <w:p w:rsidR="00071F89" w:rsidRDefault="008039AC" w:rsidP="00B648C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2.1. Кандида</w:t>
      </w:r>
      <w:r w:rsidR="00382DB9">
        <w:rPr>
          <w:rFonts w:ascii="Times New Roman" w:hAnsi="Times New Roman" w:cs="Times New Roman"/>
          <w:kern w:val="2"/>
          <w:szCs w:val="24"/>
        </w:rPr>
        <w:t>т, создавший избирательный фонд,</w:t>
      </w:r>
      <w:r>
        <w:rPr>
          <w:rFonts w:ascii="Times New Roman" w:hAnsi="Times New Roman" w:cs="Times New Roman"/>
          <w:kern w:val="2"/>
          <w:szCs w:val="24"/>
        </w:rPr>
        <w:t xml:space="preserve"> </w:t>
      </w:r>
      <w:r w:rsidR="00382DB9">
        <w:rPr>
          <w:rFonts w:ascii="Times New Roman" w:hAnsi="Times New Roman" w:cs="Times New Roman"/>
          <w:kern w:val="2"/>
          <w:szCs w:val="24"/>
        </w:rPr>
        <w:t>обязан</w:t>
      </w:r>
      <w:r>
        <w:rPr>
          <w:rFonts w:ascii="Times New Roman" w:hAnsi="Times New Roman" w:cs="Times New Roman"/>
          <w:kern w:val="2"/>
          <w:szCs w:val="24"/>
        </w:rPr>
        <w:t xml:space="preserve"> вести учет поступления средств в избирательный фонд и их расходования (Приложение № 1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kern w:val="2"/>
          <w:szCs w:val="24"/>
        </w:rPr>
        <w:t>к настоящей Примерной инструкции). Образец заполнения формы учета поступления средств в избирательный фонд и их расходования приведен в Приложении</w:t>
      </w:r>
      <w:r>
        <w:rPr>
          <w:rFonts w:ascii="Times New Roman" w:hAnsi="Times New Roman" w:cs="Times New Roman"/>
          <w:i/>
          <w:kern w:val="2"/>
          <w:szCs w:val="24"/>
        </w:rPr>
        <w:t xml:space="preserve"> </w:t>
      </w:r>
      <w:r>
        <w:rPr>
          <w:rFonts w:ascii="Times New Roman" w:hAnsi="Times New Roman" w:cs="Times New Roman"/>
          <w:kern w:val="2"/>
          <w:szCs w:val="24"/>
        </w:rPr>
        <w:t>№ 2</w:t>
      </w:r>
      <w:r>
        <w:rPr>
          <w:szCs w:val="24"/>
        </w:rPr>
        <w:t xml:space="preserve"> </w:t>
      </w:r>
      <w:r w:rsidR="00382DB9">
        <w:rPr>
          <w:rFonts w:ascii="Times New Roman" w:hAnsi="Times New Roman" w:cs="Times New Roman"/>
          <w:kern w:val="2"/>
          <w:szCs w:val="24"/>
        </w:rPr>
        <w:t>к настоящему Порядку</w:t>
      </w:r>
      <w:r>
        <w:rPr>
          <w:rFonts w:ascii="Times New Roman" w:hAnsi="Times New Roman" w:cs="Times New Roman"/>
          <w:kern w:val="2"/>
          <w:szCs w:val="24"/>
        </w:rPr>
        <w:t>.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kern w:val="2"/>
          <w:szCs w:val="24"/>
        </w:rPr>
        <w:t>2.2. </w:t>
      </w:r>
      <w:r w:rsidR="00382DB9">
        <w:t>Избирательные фонды кандидатов</w:t>
      </w:r>
      <w:r>
        <w:t xml:space="preserve"> могут создаваться за счет:</w:t>
      </w:r>
    </w:p>
    <w:p w:rsidR="00071F89" w:rsidRDefault="00382DB9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t>1) собственных средств кандидата</w:t>
      </w:r>
      <w:r w:rsidR="008039AC">
        <w:t>;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t>2) средств, выделенных кандидату выдвинувшим его избирательным объединением;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t>3) добровольных пожертвований граждан;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t>4) добровольных пожертвований юридических лиц.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t xml:space="preserve">Предельные размеры средств, перечисляемых </w:t>
      </w:r>
      <w:r w:rsidR="00382DB9">
        <w:t>в избирательный фонд кандидата</w:t>
      </w:r>
      <w:r>
        <w:t xml:space="preserve"> соответственно составляют: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t>1)</w:t>
      </w:r>
      <w:r w:rsidR="00382DB9">
        <w:t xml:space="preserve"> собственные средства кандидата – </w:t>
      </w:r>
      <w:r>
        <w:rPr>
          <w:szCs w:val="24"/>
        </w:rPr>
        <w:t>1</w:t>
      </w:r>
      <w:r w:rsidR="00382DB9">
        <w:rPr>
          <w:szCs w:val="24"/>
        </w:rPr>
        <w:t> </w:t>
      </w:r>
      <w:r>
        <w:rPr>
          <w:szCs w:val="24"/>
        </w:rPr>
        <w:t>500</w:t>
      </w:r>
      <w:r w:rsidR="00382DB9">
        <w:rPr>
          <w:szCs w:val="24"/>
        </w:rPr>
        <w:t> </w:t>
      </w:r>
      <w:r>
        <w:rPr>
          <w:szCs w:val="24"/>
        </w:rPr>
        <w:t>000 рублей</w:t>
      </w:r>
      <w:r w:rsidR="00382DB9">
        <w:rPr>
          <w:szCs w:val="24"/>
        </w:rPr>
        <w:t>;</w:t>
      </w:r>
      <w:r>
        <w:rPr>
          <w:szCs w:val="24"/>
        </w:rPr>
        <w:t xml:space="preserve"> 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t>2) средства, выделенные кандидату выдвинувшим</w:t>
      </w:r>
      <w:r w:rsidR="00382DB9">
        <w:t xml:space="preserve"> его избирательным объединением – </w:t>
      </w:r>
      <w:r>
        <w:rPr>
          <w:szCs w:val="24"/>
        </w:rPr>
        <w:t>3</w:t>
      </w:r>
      <w:r w:rsidR="00382DB9">
        <w:rPr>
          <w:szCs w:val="24"/>
        </w:rPr>
        <w:t> </w:t>
      </w:r>
      <w:r>
        <w:rPr>
          <w:szCs w:val="24"/>
        </w:rPr>
        <w:t>000</w:t>
      </w:r>
      <w:r w:rsidR="00382DB9">
        <w:rPr>
          <w:szCs w:val="24"/>
        </w:rPr>
        <w:t> </w:t>
      </w:r>
      <w:r>
        <w:rPr>
          <w:szCs w:val="24"/>
        </w:rPr>
        <w:t>000 рублей;</w:t>
      </w:r>
    </w:p>
    <w:p w:rsidR="00382DB9" w:rsidRDefault="008039AC" w:rsidP="00B648C0">
      <w:pPr>
        <w:ind w:firstLine="709"/>
        <w:jc w:val="both"/>
        <w:rPr>
          <w:szCs w:val="24"/>
        </w:rPr>
      </w:pPr>
      <w:r>
        <w:t>3) добровольные пожертвования гр</w:t>
      </w:r>
      <w:r w:rsidR="00382DB9">
        <w:t xml:space="preserve">аждан (для каждого гражданина) – </w:t>
      </w:r>
      <w:r>
        <w:rPr>
          <w:szCs w:val="24"/>
        </w:rPr>
        <w:t>20</w:t>
      </w:r>
      <w:r w:rsidR="00382DB9">
        <w:rPr>
          <w:szCs w:val="24"/>
        </w:rPr>
        <w:t> </w:t>
      </w:r>
      <w:r>
        <w:rPr>
          <w:szCs w:val="24"/>
        </w:rPr>
        <w:t>000 рублей</w:t>
      </w:r>
      <w:r w:rsidR="00382DB9">
        <w:rPr>
          <w:szCs w:val="24"/>
        </w:rPr>
        <w:t>;</w:t>
      </w:r>
    </w:p>
    <w:p w:rsidR="00071F89" w:rsidRDefault="008039AC" w:rsidP="00B648C0">
      <w:pPr>
        <w:ind w:firstLine="709"/>
        <w:jc w:val="both"/>
      </w:pPr>
      <w:r>
        <w:t>4) добровольные пожертвования юридических лиц (для каждого юридического лица)</w:t>
      </w:r>
      <w:r w:rsidR="00382DB9">
        <w:t xml:space="preserve"> – </w:t>
      </w:r>
      <w:r>
        <w:rPr>
          <w:szCs w:val="24"/>
        </w:rPr>
        <w:t>1</w:t>
      </w:r>
      <w:r w:rsidR="00382DB9">
        <w:rPr>
          <w:szCs w:val="24"/>
        </w:rPr>
        <w:t> </w:t>
      </w:r>
      <w:r>
        <w:rPr>
          <w:szCs w:val="24"/>
        </w:rPr>
        <w:t>500</w:t>
      </w:r>
      <w:r w:rsidR="00382DB9">
        <w:rPr>
          <w:szCs w:val="24"/>
        </w:rPr>
        <w:t> </w:t>
      </w:r>
      <w:r>
        <w:rPr>
          <w:szCs w:val="24"/>
        </w:rPr>
        <w:t>000 рублей.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kern w:val="2"/>
          <w:szCs w:val="24"/>
        </w:rPr>
        <w:t>2.3. </w:t>
      </w:r>
      <w:r>
        <w:t xml:space="preserve">Предельные размеры расходования средств </w:t>
      </w:r>
      <w:r w:rsidR="002A3BE7">
        <w:t xml:space="preserve">избирательных фондов составляют </w:t>
      </w:r>
      <w:r>
        <w:rPr>
          <w:szCs w:val="24"/>
        </w:rPr>
        <w:t>3</w:t>
      </w:r>
      <w:r w:rsidR="002A3BE7">
        <w:rPr>
          <w:szCs w:val="24"/>
        </w:rPr>
        <w:t> </w:t>
      </w:r>
      <w:r>
        <w:rPr>
          <w:szCs w:val="24"/>
        </w:rPr>
        <w:t>000</w:t>
      </w:r>
      <w:r w:rsidR="002A3BE7">
        <w:rPr>
          <w:szCs w:val="24"/>
        </w:rPr>
        <w:t> </w:t>
      </w:r>
      <w:r>
        <w:rPr>
          <w:szCs w:val="24"/>
        </w:rPr>
        <w:t>000 рублей</w:t>
      </w:r>
      <w:r>
        <w:t>.</w:t>
      </w:r>
    </w:p>
    <w:p w:rsidR="00071F89" w:rsidRDefault="008039AC" w:rsidP="00B648C0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kern w:val="2"/>
          <w:szCs w:val="24"/>
        </w:rPr>
        <w:t>2.4. </w:t>
      </w:r>
      <w:r>
        <w:rPr>
          <w:szCs w:val="24"/>
        </w:rPr>
        <w:t xml:space="preserve">Допускается увеличение до 20 процентов предельных размеров расходования средств избирательного фонда зарегистрированных кандидатов, включенных в избирательный бюллетень при повторном голосовании. 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2.5. Добровольным пожертвованием признается: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для юридического лица – безвозмездное перечисление денежных средств со своего расчетного счета на специальн</w:t>
      </w:r>
      <w:r w:rsidR="002A3BE7">
        <w:rPr>
          <w:kern w:val="2"/>
          <w:szCs w:val="24"/>
        </w:rPr>
        <w:t>ый избирательный счет кандидата</w:t>
      </w:r>
      <w:r>
        <w:rPr>
          <w:kern w:val="2"/>
          <w:szCs w:val="24"/>
        </w:rPr>
        <w:t>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для гражданина – безвозмездное внесение собственных денежных средств на специальн</w:t>
      </w:r>
      <w:r w:rsidR="002A3BE7">
        <w:rPr>
          <w:kern w:val="2"/>
          <w:szCs w:val="24"/>
        </w:rPr>
        <w:t>ый избирательный счет кандидата</w:t>
      </w:r>
      <w:r>
        <w:rPr>
          <w:kern w:val="2"/>
          <w:szCs w:val="24"/>
        </w:rPr>
        <w:t>.</w:t>
      </w:r>
    </w:p>
    <w:p w:rsidR="00071F89" w:rsidRDefault="008039AC" w:rsidP="00B648C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 xml:space="preserve">2.6. Добровольное пожертвование гражданина Российской Федерации в избирательный фонд вносится им лично на специальный избирательный счет через отделение связи либо кредитную организацию из собственных средств по предъявлении паспорта или документа, заменяющего паспорт гражданина. </w:t>
      </w:r>
    </w:p>
    <w:p w:rsidR="00071F89" w:rsidRDefault="008039AC" w:rsidP="00B648C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При внесении добровольного пожертвования гражданин указывает в платежном документе слово «пожертвование» и следующие сведения о себе: фамилия, имя, отчество, дата рождения, адрес места жительства, серия и номер паспорта или документа, заменяющего паспорт гражданина, сведения о гражданстве.</w:t>
      </w:r>
    </w:p>
    <w:p w:rsidR="00071F89" w:rsidRDefault="008039AC" w:rsidP="00B648C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2.7. Добровольное пожертвование юридического лица в избирательный фонд осуществляется в безналичном порядке путем перечисления денежных средств на специальный избирательный счет.</w:t>
      </w:r>
    </w:p>
    <w:p w:rsidR="00071F89" w:rsidRDefault="008039AC" w:rsidP="00B648C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 xml:space="preserve">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нормативных актов Центрального банка Российской Федерации о правилах осуществления перевода денежных средств, с учетом следующего: в поле «Назначение платежа» указываются </w:t>
      </w:r>
      <w:r>
        <w:rPr>
          <w:rFonts w:ascii="Times New Roman" w:hAnsi="Times New Roman" w:cs="Times New Roman"/>
          <w:kern w:val="2"/>
          <w:szCs w:val="24"/>
        </w:rPr>
        <w:lastRenderedPageBreak/>
        <w:t>слово «пожертвование», дата регистрации юридического лица, отметка об отсутствии ограничений, предусмотренных пунктом 6 статьи 58 Федерального закона. В качестве отметки об отсутствии ограничений используется следующая запись: «</w:t>
      </w:r>
      <w:r>
        <w:rPr>
          <w:rFonts w:ascii="Times New Roman" w:hAnsi="Times New Roman" w:cs="Times New Roman"/>
          <w:bCs/>
          <w:kern w:val="2"/>
          <w:szCs w:val="24"/>
        </w:rPr>
        <w:t xml:space="preserve">Ограничения, предусмотренные </w:t>
      </w:r>
      <w:r>
        <w:rPr>
          <w:rFonts w:ascii="Times New Roman" w:hAnsi="Times New Roman" w:cs="Times New Roman"/>
          <w:kern w:val="2"/>
          <w:szCs w:val="24"/>
        </w:rPr>
        <w:t>пунктом 6 статьи 58 Федерального закона</w:t>
      </w:r>
      <w:r>
        <w:rPr>
          <w:rFonts w:ascii="Times New Roman" w:hAnsi="Times New Roman" w:cs="Times New Roman"/>
          <w:bCs/>
          <w:kern w:val="2"/>
          <w:szCs w:val="24"/>
        </w:rPr>
        <w:t>, отсутствуют», допускается сокращение «Отс. огр.»</w:t>
      </w:r>
      <w:r>
        <w:rPr>
          <w:rFonts w:ascii="Times New Roman" w:hAnsi="Times New Roman" w:cs="Times New Roman"/>
          <w:kern w:val="2"/>
          <w:szCs w:val="24"/>
        </w:rPr>
        <w:t>.</w:t>
      </w:r>
    </w:p>
    <w:p w:rsidR="00071F89" w:rsidRDefault="008039AC" w:rsidP="00B648C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2.8. Индивидуальный предприниматель без образования юридического лица при внесении пожертвования в платежных документах указывает реквизиты, предусмотренные пунктом 2.6 настоящ</w:t>
      </w:r>
      <w:r w:rsidR="002A3BE7">
        <w:rPr>
          <w:rFonts w:ascii="Times New Roman" w:hAnsi="Times New Roman" w:cs="Times New Roman"/>
          <w:kern w:val="2"/>
          <w:szCs w:val="24"/>
        </w:rPr>
        <w:t>его Порядка</w:t>
      </w:r>
      <w:r>
        <w:rPr>
          <w:rFonts w:ascii="Times New Roman" w:hAnsi="Times New Roman" w:cs="Times New Roman"/>
          <w:kern w:val="2"/>
          <w:szCs w:val="24"/>
        </w:rPr>
        <w:t>.</w:t>
      </w:r>
    </w:p>
    <w:p w:rsidR="00071F89" w:rsidRDefault="008039AC" w:rsidP="00B648C0">
      <w:pPr>
        <w:pStyle w:val="ConsNormal"/>
        <w:tabs>
          <w:tab w:val="left" w:pos="851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2.9. Запрещается вносить пожертвования в</w:t>
      </w:r>
      <w:r w:rsidR="002A3BE7">
        <w:rPr>
          <w:kern w:val="2"/>
          <w:sz w:val="24"/>
          <w:szCs w:val="24"/>
        </w:rPr>
        <w:t xml:space="preserve"> избирательные фонды кандидатов</w:t>
      </w:r>
      <w:r>
        <w:rPr>
          <w:kern w:val="2"/>
          <w:sz w:val="24"/>
          <w:szCs w:val="24"/>
        </w:rPr>
        <w:t>: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1) иностранным государствам, иностранным организациям;</w:t>
      </w:r>
    </w:p>
    <w:p w:rsidR="002A3BE7" w:rsidRPr="002A3BE7" w:rsidRDefault="008039AC" w:rsidP="00B648C0">
      <w:pPr>
        <w:ind w:firstLine="709"/>
        <w:jc w:val="both"/>
        <w:rPr>
          <w:szCs w:val="24"/>
        </w:rPr>
      </w:pPr>
      <w:r>
        <w:rPr>
          <w:kern w:val="2"/>
          <w:szCs w:val="24"/>
        </w:rPr>
        <w:t>2) иностранным гражданам</w:t>
      </w:r>
      <w:r w:rsidR="002A3BE7">
        <w:rPr>
          <w:kern w:val="2"/>
          <w:szCs w:val="24"/>
        </w:rPr>
        <w:t xml:space="preserve">, </w:t>
      </w:r>
      <w:r w:rsidR="002A3BE7" w:rsidRPr="002A3BE7">
        <w:rPr>
          <w:szCs w:val="24"/>
        </w:rPr>
        <w:t>за исключением случая, предусмотренного</w:t>
      </w:r>
      <w:r w:rsidR="002A3BE7">
        <w:rPr>
          <w:szCs w:val="24"/>
        </w:rPr>
        <w:t xml:space="preserve"> пунктмо 10 статьи 4</w:t>
      </w:r>
      <w:r w:rsidR="002A3BE7" w:rsidRPr="002A3BE7">
        <w:rPr>
          <w:szCs w:val="24"/>
        </w:rPr>
        <w:t xml:space="preserve"> Федерального закона; 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3) лицам без гражданства;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4) гражданам Российской Федерации, не достигшим возраста 18 лет на день голосования;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5) 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</w:t>
      </w:r>
      <w:r w:rsidR="002A3BE7">
        <w:rPr>
          <w:kern w:val="2"/>
          <w:szCs w:val="24"/>
        </w:rPr>
        <w:t xml:space="preserve">депутатов Думы </w:t>
      </w:r>
      <w:r w:rsidR="00EA775A">
        <w:rPr>
          <w:kern w:val="2"/>
          <w:szCs w:val="24"/>
        </w:rPr>
        <w:t>Белозер</w:t>
      </w:r>
      <w:r w:rsidR="002A3BE7">
        <w:rPr>
          <w:kern w:val="2"/>
          <w:szCs w:val="24"/>
        </w:rPr>
        <w:t xml:space="preserve">ского муниципального округа Курганской области </w:t>
      </w:r>
      <w:r>
        <w:rPr>
          <w:kern w:val="2"/>
          <w:szCs w:val="24"/>
        </w:rPr>
        <w:t>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6) международным организациям и международным общественным движениям;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7) органам государственной власти, иным государственным органам, органам местного самоуправления;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8) государственным и муниципальным учреждениям, государственным и муниципальным унитарным предприятиям;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9) 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</w:t>
      </w:r>
      <w:r w:rsidR="002A3BE7">
        <w:rPr>
          <w:kern w:val="2"/>
          <w:szCs w:val="24"/>
        </w:rPr>
        <w:t xml:space="preserve">депутатов Думы </w:t>
      </w:r>
      <w:r w:rsidR="00EE402E" w:rsidRPr="00EE402E">
        <w:rPr>
          <w:szCs w:val="24"/>
        </w:rPr>
        <w:t>Белозерского</w:t>
      </w:r>
      <w:r w:rsidR="002A3BE7">
        <w:rPr>
          <w:kern w:val="2"/>
          <w:szCs w:val="24"/>
        </w:rPr>
        <w:t xml:space="preserve"> муниципального округа</w:t>
      </w:r>
      <w:r>
        <w:rPr>
          <w:kern w:val="2"/>
          <w:szCs w:val="24"/>
        </w:rPr>
        <w:t xml:space="preserve">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10) 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превышающую (превышающий) 30 процентов на день официального опубликования (публикации) решения о назначении выборов </w:t>
      </w:r>
      <w:r w:rsidR="002A3BE7">
        <w:rPr>
          <w:kern w:val="2"/>
          <w:szCs w:val="24"/>
        </w:rPr>
        <w:t xml:space="preserve">депутатов Думы </w:t>
      </w:r>
      <w:r w:rsidR="00EE402E" w:rsidRPr="00EE402E">
        <w:rPr>
          <w:szCs w:val="24"/>
        </w:rPr>
        <w:t>Белозерского</w:t>
      </w:r>
      <w:r w:rsidR="002A3BE7">
        <w:rPr>
          <w:kern w:val="2"/>
          <w:szCs w:val="24"/>
        </w:rPr>
        <w:t xml:space="preserve"> муниципального округа</w:t>
      </w:r>
      <w:r>
        <w:rPr>
          <w:kern w:val="2"/>
          <w:szCs w:val="24"/>
        </w:rPr>
        <w:t xml:space="preserve">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11) воинским частям, военным учреждениям и организациям, правоохранительным органам;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12) благотворительным и религиозным организациям, религиозным объединениям, а также учрежденным ими организациям;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13) анонимным жертвователям. </w:t>
      </w:r>
    </w:p>
    <w:p w:rsidR="00071F89" w:rsidRDefault="00745466" w:rsidP="00B648C0">
      <w:pPr>
        <w:suppressAutoHyphens w:val="0"/>
        <w:ind w:firstLine="709"/>
        <w:jc w:val="both"/>
        <w:rPr>
          <w:kern w:val="2"/>
          <w:szCs w:val="24"/>
        </w:rPr>
      </w:pPr>
      <w:r w:rsidRPr="00745466">
        <w:rPr>
          <w:szCs w:val="24"/>
        </w:rPr>
        <w:t>Под анонимным жертвователем понимается гражданин, который не указал в платежном документе на внесение пожертвования любое из следующих сведений: фамилию, имя и отчес</w:t>
      </w:r>
      <w:r w:rsidRPr="00745466">
        <w:rPr>
          <w:szCs w:val="24"/>
        </w:rPr>
        <w:t>т</w:t>
      </w:r>
      <w:r w:rsidRPr="00745466">
        <w:rPr>
          <w:szCs w:val="24"/>
        </w:rPr>
        <w:t>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</w:t>
      </w:r>
      <w:r w:rsidRPr="00745466">
        <w:rPr>
          <w:szCs w:val="24"/>
        </w:rPr>
        <w:t>и</w:t>
      </w:r>
      <w:r w:rsidRPr="00745466">
        <w:rPr>
          <w:szCs w:val="24"/>
        </w:rPr>
        <w:t xml:space="preserve">ты - или указаны недостоверные сведения; </w:t>
      </w:r>
    </w:p>
    <w:p w:rsidR="00745466" w:rsidRPr="00745466" w:rsidRDefault="008039AC" w:rsidP="00B648C0">
      <w:pPr>
        <w:ind w:firstLine="709"/>
        <w:jc w:val="both"/>
        <w:rPr>
          <w:szCs w:val="24"/>
        </w:rPr>
      </w:pPr>
      <w:r>
        <w:rPr>
          <w:kern w:val="2"/>
          <w:szCs w:val="24"/>
        </w:rPr>
        <w:t>14) </w:t>
      </w:r>
      <w:r w:rsidR="00745466" w:rsidRPr="00745466">
        <w:rPr>
          <w:szCs w:val="24"/>
        </w:rPr>
        <w:t xml:space="preserve">юридическим лицам, зарегистрированным менее чем за один год до дня голосования на выборах, а также некоммерческим организациям, выполняющим функции иностранного </w:t>
      </w:r>
      <w:r w:rsidR="00745466" w:rsidRPr="00745466">
        <w:rPr>
          <w:szCs w:val="24"/>
        </w:rPr>
        <w:lastRenderedPageBreak/>
        <w:t xml:space="preserve">агента, российским юридическим лицам, информация о которых включена в реестр иностранных средств массовой информации, выполняющих функции иностранного агента; 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15) 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от: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а) иностранных государств, а также указанных в подпунктах 1-4, 6-8, 11-14 настоящего пункта органов, организаций или физических лиц;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б) 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в) 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г) 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д) организаций, учрежденных юридическими лицами, указанными в подпунктах «б» и «в» настоящего подпункта;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е) организаций, в уставном (складочном) капитале которых доля (вклад) юридических лиц, указанных в абзацах «б» и «в»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 xml:space="preserve">2.10. Некоммерческие организации, указанные в подпункте 15 пункта 2.9 </w:t>
      </w:r>
      <w:r w:rsidR="00745466">
        <w:rPr>
          <w:kern w:val="2"/>
          <w:szCs w:val="24"/>
        </w:rPr>
        <w:t>настоящего Порядка</w:t>
      </w:r>
      <w:r>
        <w:rPr>
          <w:kern w:val="2"/>
          <w:szCs w:val="24"/>
        </w:rPr>
        <w:t xml:space="preserve">, не вправе вносить пожертвования в избирательный фонд только в случае,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абзацах «а»–«е» подпункта 15 пункта 2.9 </w:t>
      </w:r>
      <w:r w:rsidR="00745466">
        <w:rPr>
          <w:kern w:val="2"/>
          <w:szCs w:val="24"/>
        </w:rPr>
        <w:t>настоящего Порядка</w:t>
      </w:r>
      <w:r>
        <w:rPr>
          <w:kern w:val="2"/>
          <w:szCs w:val="24"/>
        </w:rPr>
        <w:t xml:space="preserve"> (в случае невозможности возврата не были перечислены (переданы) в доход Российской Федерации), до дня внесения пожертвования</w:t>
      </w:r>
      <w:r w:rsidR="00745466">
        <w:rPr>
          <w:kern w:val="2"/>
          <w:szCs w:val="24"/>
        </w:rPr>
        <w:t xml:space="preserve"> в избирательный фонд кандидата</w:t>
      </w:r>
      <w:r>
        <w:rPr>
          <w:kern w:val="2"/>
          <w:szCs w:val="24"/>
        </w:rPr>
        <w:t>.</w:t>
      </w:r>
    </w:p>
    <w:p w:rsidR="00071F89" w:rsidRDefault="008039AC" w:rsidP="00B648C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 xml:space="preserve">2.11. Если добровольное пожертвование поступило в избирательный фонд от гражданина или юридического лица, не имеющих права осуществлять такое пожертвование, или если пожертвование внесено с нарушением пунктов 2.6 и 2.7 </w:t>
      </w:r>
      <w:r w:rsidR="00745466">
        <w:rPr>
          <w:rFonts w:ascii="Times New Roman" w:hAnsi="Times New Roman" w:cs="Times New Roman"/>
          <w:kern w:val="2"/>
          <w:szCs w:val="24"/>
        </w:rPr>
        <w:t>настоящего Порядка</w:t>
      </w:r>
      <w:r>
        <w:rPr>
          <w:rFonts w:ascii="Times New Roman" w:hAnsi="Times New Roman" w:cs="Times New Roman"/>
          <w:kern w:val="2"/>
          <w:szCs w:val="24"/>
        </w:rPr>
        <w:t xml:space="preserve">, либо пожертвование внесено в размере, превышающем максимальный размер такого пожертвования, предусмотренные пунктом 2.2 и 2.3 </w:t>
      </w:r>
      <w:r w:rsidR="00745466">
        <w:rPr>
          <w:rFonts w:ascii="Times New Roman" w:hAnsi="Times New Roman" w:cs="Times New Roman"/>
          <w:kern w:val="2"/>
          <w:szCs w:val="24"/>
        </w:rPr>
        <w:t>настоящего Порядка, кандидат</w:t>
      </w:r>
      <w:r>
        <w:rPr>
          <w:rFonts w:ascii="Times New Roman" w:hAnsi="Times New Roman" w:cs="Times New Roman"/>
          <w:kern w:val="2"/>
          <w:szCs w:val="24"/>
        </w:rPr>
        <w:t xml:space="preserve"> обязан не позднее чем через 10 дней со дня поступления пожертвования на специальный избирательный счет возвратить его жертвователю в полном объеме или ту его часть, которая превышает установленный максимальный размер пожертвования (за вычетом расходов на пересылку) с указанием причины возврата.</w:t>
      </w:r>
    </w:p>
    <w:p w:rsidR="00071F89" w:rsidRDefault="00745466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2.12. Кандидат</w:t>
      </w:r>
      <w:r w:rsidR="008039AC">
        <w:rPr>
          <w:kern w:val="2"/>
          <w:szCs w:val="24"/>
        </w:rPr>
        <w:t xml:space="preserve"> вправе возвратить жертвователю любое пожертвование, за исключением пожертвования, внесенного анонимным жертвователем.</w:t>
      </w:r>
    </w:p>
    <w:p w:rsidR="00071F89" w:rsidRDefault="008039AC" w:rsidP="00B648C0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2.13. Пожертвование, внесенное анонимным жертвователем, не позднее чем через 10 дней со дня поступления на специальный избирательный счет дол</w:t>
      </w:r>
      <w:r w:rsidR="00745466">
        <w:rPr>
          <w:kern w:val="2"/>
          <w:szCs w:val="24"/>
        </w:rPr>
        <w:t>жно быть перечислено кандидатом</w:t>
      </w:r>
      <w:r>
        <w:rPr>
          <w:kern w:val="2"/>
          <w:szCs w:val="24"/>
        </w:rPr>
        <w:t xml:space="preserve"> в доход местного бюджета.</w:t>
      </w:r>
    </w:p>
    <w:p w:rsidR="00071F89" w:rsidRDefault="00745466" w:rsidP="00B648C0">
      <w:pPr>
        <w:pStyle w:val="ConsNormal"/>
        <w:tabs>
          <w:tab w:val="left" w:pos="851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2.14. Кандидат</w:t>
      </w:r>
      <w:r w:rsidR="008039AC">
        <w:rPr>
          <w:kern w:val="2"/>
          <w:sz w:val="24"/>
          <w:szCs w:val="24"/>
        </w:rPr>
        <w:t xml:space="preserve"> не нес</w:t>
      </w:r>
      <w:r w:rsidR="00B648C0">
        <w:rPr>
          <w:kern w:val="2"/>
          <w:sz w:val="24"/>
          <w:szCs w:val="24"/>
        </w:rPr>
        <w:t>е</w:t>
      </w:r>
      <w:r w:rsidR="008039AC">
        <w:rPr>
          <w:kern w:val="2"/>
          <w:sz w:val="24"/>
          <w:szCs w:val="24"/>
        </w:rPr>
        <w:t>т ответственность за принятие пожертвований, при внесении которых жертвователи указали сведения, предусмотренные пунктами 7 и 8 статьи 58 Федерального закона, оказавшиеся недостоверными, если он своевременно не получил информацию о неправомерности данных пожертвований.</w:t>
      </w:r>
    </w:p>
    <w:p w:rsidR="00071F89" w:rsidRDefault="008039AC">
      <w:pPr>
        <w:pStyle w:val="ConsNormal"/>
        <w:tabs>
          <w:tab w:val="left" w:pos="851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2.15. Территориальная избирательная комиссия </w:t>
      </w:r>
      <w:r w:rsidR="00EE402E" w:rsidRPr="00EE402E">
        <w:rPr>
          <w:sz w:val="24"/>
          <w:szCs w:val="24"/>
        </w:rPr>
        <w:t>Белозерского</w:t>
      </w:r>
      <w:r>
        <w:rPr>
          <w:kern w:val="2"/>
          <w:sz w:val="24"/>
          <w:szCs w:val="24"/>
        </w:rPr>
        <w:t xml:space="preserve"> </w:t>
      </w:r>
      <w:r w:rsidR="004D09A0">
        <w:rPr>
          <w:kern w:val="2"/>
          <w:sz w:val="24"/>
          <w:szCs w:val="24"/>
        </w:rPr>
        <w:t>муниципального округа</w:t>
      </w:r>
      <w:r>
        <w:rPr>
          <w:kern w:val="2"/>
          <w:sz w:val="24"/>
          <w:szCs w:val="24"/>
        </w:rPr>
        <w:t xml:space="preserve"> осуществляет контроль за порядком формирования и расходования средств </w:t>
      </w:r>
      <w:r w:rsidR="00B648C0">
        <w:rPr>
          <w:kern w:val="2"/>
          <w:sz w:val="24"/>
          <w:szCs w:val="24"/>
        </w:rPr>
        <w:t>избирательных фондов кандидатов</w:t>
      </w:r>
      <w:r>
        <w:rPr>
          <w:kern w:val="2"/>
          <w:sz w:val="24"/>
          <w:szCs w:val="24"/>
        </w:rPr>
        <w:t>. При поступлении информации о переводе (перечислении) на специальн</w:t>
      </w:r>
      <w:r w:rsidR="00B648C0">
        <w:rPr>
          <w:kern w:val="2"/>
          <w:sz w:val="24"/>
          <w:szCs w:val="24"/>
        </w:rPr>
        <w:t>ый избирательный счет кандидата</w:t>
      </w:r>
      <w:r>
        <w:rPr>
          <w:kern w:val="2"/>
          <w:sz w:val="24"/>
          <w:szCs w:val="24"/>
        </w:rPr>
        <w:t xml:space="preserve"> добровольных пожертвований с нарушением пунктов 2.2</w:t>
      </w:r>
      <w:r>
        <w:rPr>
          <w:bCs/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и 2.9</w:t>
      </w:r>
      <w:r>
        <w:rPr>
          <w:bCs/>
          <w:kern w:val="2"/>
          <w:sz w:val="24"/>
          <w:szCs w:val="24"/>
        </w:rPr>
        <w:t xml:space="preserve"> </w:t>
      </w:r>
      <w:r w:rsidR="00B648C0">
        <w:rPr>
          <w:kern w:val="2"/>
          <w:sz w:val="24"/>
          <w:szCs w:val="24"/>
        </w:rPr>
        <w:t>настоящего Порядка</w:t>
      </w:r>
      <w:r>
        <w:rPr>
          <w:kern w:val="2"/>
          <w:sz w:val="24"/>
          <w:szCs w:val="24"/>
        </w:rPr>
        <w:t xml:space="preserve">, территориальная избирательная комиссия </w:t>
      </w:r>
      <w:r w:rsidR="000D7B6E" w:rsidRPr="00EE402E">
        <w:rPr>
          <w:sz w:val="24"/>
          <w:szCs w:val="24"/>
        </w:rPr>
        <w:t>Белозерского</w:t>
      </w:r>
      <w:r w:rsidR="000D7B6E">
        <w:rPr>
          <w:kern w:val="2"/>
          <w:sz w:val="24"/>
          <w:szCs w:val="24"/>
        </w:rPr>
        <w:t xml:space="preserve"> </w:t>
      </w:r>
      <w:r w:rsidR="004D09A0">
        <w:rPr>
          <w:kern w:val="2"/>
          <w:sz w:val="24"/>
          <w:szCs w:val="24"/>
        </w:rPr>
        <w:t>муниципального округа</w:t>
      </w:r>
      <w:r>
        <w:rPr>
          <w:kern w:val="2"/>
          <w:sz w:val="24"/>
          <w:szCs w:val="24"/>
        </w:rPr>
        <w:t xml:space="preserve"> незамедлительно сообщает об этом соответствующему кандидату либо его уполномоченному представителю по финансовым вопросам.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2.16. Граждане и юридические лица вправе оказывать</w:t>
      </w:r>
      <w:r w:rsidR="00B648C0">
        <w:rPr>
          <w:kern w:val="2"/>
          <w:szCs w:val="24"/>
        </w:rPr>
        <w:t xml:space="preserve"> финансовую поддержку кандидату</w:t>
      </w:r>
      <w:r>
        <w:rPr>
          <w:kern w:val="2"/>
          <w:szCs w:val="24"/>
        </w:rPr>
        <w:t xml:space="preserve"> только через их избирательный фонд.</w:t>
      </w:r>
    </w:p>
    <w:p w:rsidR="00071F89" w:rsidRDefault="008039AC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kern w:val="2"/>
          <w:szCs w:val="24"/>
        </w:rPr>
        <w:t>2.17. </w:t>
      </w:r>
      <w:r>
        <w:rPr>
          <w:szCs w:val="24"/>
        </w:rPr>
        <w:t>Средства избирательных фондов имеют целевое назначение. Средства избирательных фондов м</w:t>
      </w:r>
      <w:r w:rsidR="00B648C0">
        <w:rPr>
          <w:szCs w:val="24"/>
        </w:rPr>
        <w:t>огут использоваться кандидатами</w:t>
      </w:r>
      <w:r>
        <w:rPr>
          <w:szCs w:val="24"/>
        </w:rPr>
        <w:t xml:space="preserve"> только на покрытие расходов, связанных с проведением своей избирательной кампании.</w:t>
      </w:r>
    </w:p>
    <w:p w:rsidR="00071F89" w:rsidRDefault="008039AC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szCs w:val="24"/>
        </w:rPr>
        <w:t>Средства избирательных фондов могут использоваться на:</w:t>
      </w:r>
    </w:p>
    <w:p w:rsidR="00071F89" w:rsidRDefault="008039AC">
      <w:pPr>
        <w:ind w:firstLine="709"/>
        <w:jc w:val="both"/>
        <w:rPr>
          <w:szCs w:val="24"/>
        </w:rPr>
      </w:pPr>
      <w:r>
        <w:rPr>
          <w:szCs w:val="24"/>
        </w:rPr>
        <w:t>а) 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:rsidR="00071F89" w:rsidRDefault="008039AC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szCs w:val="24"/>
        </w:rPr>
        <w:t>б) предвыборную агитацию, а также на оплату работ (услуг) информационного и консультационного характера;</w:t>
      </w:r>
    </w:p>
    <w:p w:rsidR="00071F89" w:rsidRDefault="008039AC">
      <w:pPr>
        <w:ind w:firstLine="709"/>
        <w:jc w:val="both"/>
        <w:rPr>
          <w:rFonts w:ascii="Verdana" w:hAnsi="Verdana"/>
          <w:sz w:val="21"/>
          <w:szCs w:val="21"/>
        </w:rPr>
      </w:pPr>
      <w:r>
        <w:rPr>
          <w:szCs w:val="24"/>
        </w:rPr>
        <w:t>в) оплату других работ (услуг), выполненных (оказанных) гражданами или юридическими лицами, а также на покрытие иных расходов, непосредственно связан</w:t>
      </w:r>
      <w:r w:rsidR="00B648C0">
        <w:rPr>
          <w:szCs w:val="24"/>
        </w:rPr>
        <w:t>ных с проведением кандидатами</w:t>
      </w:r>
      <w:r>
        <w:rPr>
          <w:szCs w:val="24"/>
        </w:rPr>
        <w:t xml:space="preserve"> своей избирательной кампании.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2.18. Выполнение оплачиваемых работ (оказание платных услуг), реализация товаров,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согласия кандидата или его уполномоченного предс</w:t>
      </w:r>
      <w:r w:rsidR="00B648C0">
        <w:rPr>
          <w:kern w:val="2"/>
          <w:szCs w:val="24"/>
        </w:rPr>
        <w:t>тавителя по финансовым вопросам</w:t>
      </w:r>
      <w:r>
        <w:rPr>
          <w:kern w:val="2"/>
          <w:szCs w:val="24"/>
        </w:rPr>
        <w:t xml:space="preserve"> и без оплаты из средств избирательного ф</w:t>
      </w:r>
      <w:r w:rsidR="00B648C0">
        <w:rPr>
          <w:kern w:val="2"/>
          <w:szCs w:val="24"/>
        </w:rPr>
        <w:t>онда соответствующего кандидата</w:t>
      </w:r>
      <w:r>
        <w:rPr>
          <w:kern w:val="2"/>
          <w:szCs w:val="24"/>
        </w:rPr>
        <w:t>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2.19.</w:t>
      </w:r>
      <w:r>
        <w:rPr>
          <w:kern w:val="2"/>
          <w:szCs w:val="24"/>
          <w:lang w:val="en-US"/>
        </w:rPr>
        <w:t> </w:t>
      </w:r>
      <w:r w:rsidR="00B648C0">
        <w:rPr>
          <w:kern w:val="2"/>
          <w:szCs w:val="24"/>
        </w:rPr>
        <w:t>Расчеты кандидатов</w:t>
      </w:r>
      <w:r>
        <w:rPr>
          <w:kern w:val="2"/>
          <w:szCs w:val="24"/>
        </w:rPr>
        <w:t xml:space="preserve"> с юридическими лицами за выполнение работ (оказание услуг), реализацию товаров производятся только в безналичном порядке.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2.20. Выполнение платных работ, оказание платных услуг, реализация товаров гражданами и юр</w:t>
      </w:r>
      <w:r w:rsidR="00B648C0">
        <w:rPr>
          <w:kern w:val="2"/>
          <w:szCs w:val="24"/>
        </w:rPr>
        <w:t>идическими лицами для кандидата</w:t>
      </w:r>
      <w:r>
        <w:rPr>
          <w:kern w:val="2"/>
          <w:szCs w:val="24"/>
        </w:rPr>
        <w:t xml:space="preserve"> должны оформляться договором в письменной форме с указанием сведений об объеме поручаемой работы, ее стоимости, расценок по видам работ, порядка оплаты и сроков выполнения работ. Подписанный сторонами договор является </w:t>
      </w:r>
      <w:r>
        <w:rPr>
          <w:color w:val="333333"/>
          <w:kern w:val="2"/>
          <w:szCs w:val="24"/>
        </w:rPr>
        <w:t xml:space="preserve">документом, </w:t>
      </w:r>
      <w:r>
        <w:rPr>
          <w:bCs/>
          <w:color w:val="333333"/>
          <w:kern w:val="2"/>
          <w:szCs w:val="24"/>
        </w:rPr>
        <w:t xml:space="preserve">подтверждающим </w:t>
      </w:r>
      <w:r>
        <w:rPr>
          <w:kern w:val="2"/>
          <w:szCs w:val="24"/>
        </w:rPr>
        <w:t>согласие кандидата или его уполномоченного предс</w:t>
      </w:r>
      <w:r w:rsidR="00B648C0">
        <w:rPr>
          <w:kern w:val="2"/>
          <w:szCs w:val="24"/>
        </w:rPr>
        <w:t>тавителя по финансовым вопросам</w:t>
      </w:r>
      <w:r>
        <w:rPr>
          <w:kern w:val="2"/>
          <w:szCs w:val="24"/>
        </w:rPr>
        <w:t xml:space="preserve"> на выполнение указанных работ (оказание услуг).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2.21. В случаях использования денежных средств избирательного фонда на покрытие иных расходов, непосредственно связанных с проведением избирательной кампании кандидата, по которым законодательством Российской Федерации не предусмотрена обязательная письменная форма договора (договор розничной купли-продажи, перевозки груза или пассажира), оплата указанных расходов может быть произведена наличными денежными средствами</w:t>
      </w:r>
      <w:r>
        <w:rPr>
          <w:rStyle w:val="a4"/>
          <w:rFonts w:ascii="Symbol" w:eastAsia="Symbol" w:hAnsi="Symbol" w:cs="Symbol"/>
          <w:kern w:val="2"/>
          <w:sz w:val="24"/>
          <w:szCs w:val="24"/>
        </w:rPr>
        <w:footnoteReference w:customMarkFollows="1" w:id="2"/>
        <w:t></w:t>
      </w:r>
      <w:r>
        <w:rPr>
          <w:kern w:val="2"/>
          <w:szCs w:val="24"/>
        </w:rPr>
        <w:t>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 xml:space="preserve">2.22. В случаях отсутствия письменного договора (пункт 2.21 </w:t>
      </w:r>
      <w:r w:rsidR="00B648C0">
        <w:rPr>
          <w:rFonts w:ascii="Times New Roman" w:hAnsi="Times New Roman" w:cs="Times New Roman"/>
          <w:kern w:val="2"/>
          <w:szCs w:val="24"/>
        </w:rPr>
        <w:t>настоящего Порядка</w:t>
      </w:r>
      <w:r>
        <w:rPr>
          <w:rFonts w:ascii="Times New Roman" w:hAnsi="Times New Roman" w:cs="Times New Roman"/>
          <w:kern w:val="2"/>
          <w:szCs w:val="24"/>
        </w:rPr>
        <w:t>) оформляется согласие кандидата или его уполномоченного предст</w:t>
      </w:r>
      <w:r w:rsidR="00B648C0">
        <w:rPr>
          <w:rFonts w:ascii="Times New Roman" w:hAnsi="Times New Roman" w:cs="Times New Roman"/>
          <w:kern w:val="2"/>
          <w:szCs w:val="24"/>
        </w:rPr>
        <w:t xml:space="preserve">авителя по финансовым вопросам </w:t>
      </w:r>
      <w:r>
        <w:rPr>
          <w:rFonts w:ascii="Times New Roman" w:hAnsi="Times New Roman" w:cs="Times New Roman"/>
          <w:kern w:val="2"/>
          <w:szCs w:val="24"/>
        </w:rPr>
        <w:t>(по образцу приложения № 3 к настоящей Примерной инструкции).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2.23. Все агитационные материалы изготавливаются только на территории Российской Федерации.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2.24. 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требований, установленных Федеральным законом, Законом.</w:t>
      </w:r>
    </w:p>
    <w:p w:rsidR="00071F89" w:rsidRDefault="00B648C0">
      <w:pPr>
        <w:tabs>
          <w:tab w:val="left" w:pos="690"/>
        </w:tabs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2.25. Кандидат</w:t>
      </w:r>
      <w:r w:rsidR="008039AC">
        <w:rPr>
          <w:kern w:val="2"/>
          <w:szCs w:val="24"/>
        </w:rPr>
        <w:t xml:space="preserve"> производит оплату изготовления, а также распространения каждого тиража предвыборного агитационного материала отдельными платежными поручениями. Наименование агитационного материала определяется кандидатом самостоятельно и заключается в кавычки. Указанное в платежном поручении наименование агитационного материала должно совпадать с наименованием агитационного материала, указываемого при его представлении в</w:t>
      </w:r>
      <w:r w:rsidR="008039AC">
        <w:t xml:space="preserve"> избирательную комиссию, осуществляющую регистрацию кандидата, </w:t>
      </w:r>
      <w:r w:rsidR="008039AC">
        <w:rPr>
          <w:kern w:val="2"/>
          <w:szCs w:val="24"/>
        </w:rPr>
        <w:t>в соответствии с требованиями пункта 3 статьи 54 Федерального закона, пункта 4 статьи 28</w:t>
      </w:r>
      <w:r w:rsidR="008039AC">
        <w:rPr>
          <w:kern w:val="2"/>
          <w:szCs w:val="24"/>
          <w:vertAlign w:val="superscript"/>
        </w:rPr>
        <w:t xml:space="preserve">2 </w:t>
      </w:r>
      <w:r w:rsidR="008039AC">
        <w:rPr>
          <w:kern w:val="2"/>
          <w:szCs w:val="24"/>
        </w:rPr>
        <w:t>Закона.</w:t>
      </w:r>
    </w:p>
    <w:p w:rsidR="00071F89" w:rsidRDefault="008039AC">
      <w:pPr>
        <w:tabs>
          <w:tab w:val="left" w:pos="690"/>
        </w:tabs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</w:t>
      </w:r>
      <w:r w:rsidR="00B648C0">
        <w:rPr>
          <w:kern w:val="2"/>
          <w:szCs w:val="24"/>
        </w:rPr>
        <w:t>26. При перечислении кандидатом</w:t>
      </w:r>
      <w:r>
        <w:rPr>
          <w:kern w:val="2"/>
          <w:szCs w:val="24"/>
        </w:rPr>
        <w:t xml:space="preserve"> денежных средств за изготовление предвыборных агитационных материалов в платежном поручении в поле 24 («Назначение платежа») следует указывать код агитационного материала:</w:t>
      </w:r>
    </w:p>
    <w:p w:rsidR="00071F89" w:rsidRDefault="008039AC">
      <w:pPr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«М1» – изготовление одного тиража печатного агитационного материала. Указывается в случае, если агитационный печатный материал изготавливается полиграфической организацией или индивидуальным предпринимателем, выполнившим требования пункта 1</w:t>
      </w:r>
      <w:r>
        <w:rPr>
          <w:kern w:val="2"/>
          <w:szCs w:val="24"/>
          <w:vertAlign w:val="superscript"/>
        </w:rPr>
        <w:t>1</w:t>
      </w:r>
      <w:r>
        <w:rPr>
          <w:kern w:val="2"/>
          <w:szCs w:val="24"/>
        </w:rPr>
        <w:t xml:space="preserve"> статьи 54 Федерального закона;</w:t>
      </w:r>
    </w:p>
    <w:p w:rsidR="00071F89" w:rsidRDefault="008039AC">
      <w:pPr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«М2» – изготовление аудиовизуального агитационного материала;</w:t>
      </w:r>
    </w:p>
    <w:p w:rsidR="00071F89" w:rsidRDefault="008039AC">
      <w:pPr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«М3» – изготовление иного агитационного материала.</w:t>
      </w:r>
    </w:p>
    <w:p w:rsidR="00071F89" w:rsidRDefault="008039AC">
      <w:pPr>
        <w:tabs>
          <w:tab w:val="left" w:pos="690"/>
        </w:tabs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Реквизиты договора на изготовление агитационного материала указываются в формате ДД.ММ.ГГГГ, затем – номер договора, предваряемый символом «№».</w:t>
      </w:r>
    </w:p>
    <w:p w:rsidR="00071F89" w:rsidRDefault="008039AC">
      <w:pPr>
        <w:tabs>
          <w:tab w:val="left" w:pos="690"/>
        </w:tabs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Пример заполнения поля «Назначение платежа»:</w:t>
      </w:r>
    </w:p>
    <w:p w:rsidR="00071F89" w:rsidRDefault="008039AC">
      <w:pPr>
        <w:tabs>
          <w:tab w:val="left" w:pos="690"/>
        </w:tabs>
        <w:spacing w:line="200" w:lineRule="atLeast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«М2; «Зеленые просторы»; Оплата по договору от 15.08.2020 № 65-8, ХХХХ руб., без НДС».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2.27. В догов</w:t>
      </w:r>
      <w:r w:rsidR="00FB7E98">
        <w:rPr>
          <w:rFonts w:ascii="Times New Roman" w:hAnsi="Times New Roman" w:cs="Times New Roman"/>
          <w:kern w:val="2"/>
          <w:szCs w:val="24"/>
        </w:rPr>
        <w:t>оре на предоставление кандидату</w:t>
      </w:r>
      <w:r>
        <w:rPr>
          <w:rFonts w:ascii="Times New Roman" w:hAnsi="Times New Roman" w:cs="Times New Roman"/>
          <w:kern w:val="2"/>
          <w:szCs w:val="24"/>
        </w:rPr>
        <w:t xml:space="preserve"> платного эфирного времени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в теле- и радиопередаче. После выполнения условий договора оформляются акт о выполнении работ (оказании услуг) и справка об использованном эфирном времени, в которых отмечается выполнение обязательств по договору с указанием программы вещания, названия передачи и времени ее выхода в эфир.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2.28. Копия платежного документа об оплате платного эфирного времени с отметкой филиала Сбербанка представляется кандидатом, уполномоченным представителем п</w:t>
      </w:r>
      <w:r w:rsidR="00FB7E98">
        <w:rPr>
          <w:rFonts w:ascii="Times New Roman" w:hAnsi="Times New Roman" w:cs="Times New Roman"/>
          <w:kern w:val="2"/>
          <w:szCs w:val="24"/>
        </w:rPr>
        <w:t>о финансовым вопросам кандидата</w:t>
      </w:r>
      <w:r>
        <w:rPr>
          <w:rFonts w:ascii="Times New Roman" w:hAnsi="Times New Roman" w:cs="Times New Roman"/>
          <w:kern w:val="2"/>
          <w:szCs w:val="24"/>
        </w:rPr>
        <w:t xml:space="preserve"> в организацию телерадиовещания до представления платного эфирного времени. В случае нарушения этого условия предоставление эфирного времени не допускается.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2.29. Копия платежного документа об оплате платной печатной площади с отметкой филиала Сбербанка представляется кандидатом, уполномоченным представителем п</w:t>
      </w:r>
      <w:r w:rsidR="00A14C49">
        <w:rPr>
          <w:rFonts w:ascii="Times New Roman" w:hAnsi="Times New Roman" w:cs="Times New Roman"/>
          <w:kern w:val="2"/>
          <w:szCs w:val="24"/>
        </w:rPr>
        <w:t>о финансовым вопросам кандидата</w:t>
      </w:r>
      <w:r>
        <w:rPr>
          <w:rFonts w:ascii="Times New Roman" w:hAnsi="Times New Roman" w:cs="Times New Roman"/>
          <w:kern w:val="2"/>
          <w:szCs w:val="24"/>
        </w:rPr>
        <w:t xml:space="preserve"> в редакцию периодического печатного издания до ее предоставления. В случае нарушения этого условия предоставление печатной площади не допускается.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2.30. Филиал Сбербанка обязан перечислить средства в оплату стоимости эфирного времени, печатной площади не позднее операционного дня, следующего за днем получения платежного документа. При этом срок осуществления безналичного платежа не должен превышать два операционных дня в пределах территории Курганской области.</w:t>
      </w:r>
    </w:p>
    <w:p w:rsidR="00071F89" w:rsidRDefault="008039AC">
      <w:pPr>
        <w:ind w:firstLine="709"/>
        <w:jc w:val="both"/>
        <w:rPr>
          <w:szCs w:val="24"/>
        </w:rPr>
      </w:pPr>
      <w:r>
        <w:rPr>
          <w:kern w:val="2"/>
          <w:szCs w:val="24"/>
        </w:rPr>
        <w:t>2.31. Экземпляры предвыборных печатных агитационных материалов или их копии, экземпляры аудиовизуальных агитационных материалов, фотографии иных агитационных материалов до начала их распространения долж</w:t>
      </w:r>
      <w:r w:rsidR="00A14C49">
        <w:rPr>
          <w:kern w:val="2"/>
          <w:szCs w:val="24"/>
        </w:rPr>
        <w:t>ны быть представлены кандидатом</w:t>
      </w:r>
      <w:r>
        <w:rPr>
          <w:kern w:val="2"/>
          <w:szCs w:val="24"/>
        </w:rPr>
        <w:t xml:space="preserve"> в </w:t>
      </w:r>
      <w:r>
        <w:rPr>
          <w:szCs w:val="24"/>
        </w:rPr>
        <w:t>избирательную комиссию, осуществляющую регистрацию кандидата</w:t>
      </w:r>
      <w:r>
        <w:rPr>
          <w:kern w:val="2"/>
          <w:szCs w:val="24"/>
        </w:rPr>
        <w:t xml:space="preserve">. </w:t>
      </w:r>
      <w:r>
        <w:rPr>
          <w:szCs w:val="24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копия документа об оплате изготовления данного предвыборного агитационного материала из соответствующего избирательного фонда, а также электронные образы этих предвыборных агитационных материалов в машиночитаемом виде.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Во всех агитационных материалах, размещаемых в периодических печатных изданиях, должна помещаться информация о том, за счет средств избира</w:t>
      </w:r>
      <w:r w:rsidR="00A14C49">
        <w:rPr>
          <w:rFonts w:ascii="Times New Roman" w:hAnsi="Times New Roman" w:cs="Times New Roman"/>
          <w:szCs w:val="24"/>
        </w:rPr>
        <w:t>тельного фонда какого кандидата</w:t>
      </w:r>
      <w:r>
        <w:rPr>
          <w:rFonts w:ascii="Times New Roman" w:hAnsi="Times New Roman" w:cs="Times New Roman"/>
          <w:szCs w:val="24"/>
        </w:rPr>
        <w:t xml:space="preserve"> была произведена оплата соответствующей публикации. 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2.32. Все печатные и аудиовизуальные агитационные материалы должны содержать сведения, указанные в пункте 3 статьи 28</w:t>
      </w:r>
      <w:r>
        <w:rPr>
          <w:rFonts w:ascii="Times New Roman" w:hAnsi="Times New Roman" w:cs="Times New Roman"/>
          <w:kern w:val="2"/>
          <w:szCs w:val="24"/>
          <w:vertAlign w:val="superscript"/>
        </w:rPr>
        <w:t>2</w:t>
      </w:r>
      <w:r>
        <w:rPr>
          <w:rFonts w:ascii="Times New Roman" w:hAnsi="Times New Roman" w:cs="Times New Roman"/>
          <w:kern w:val="2"/>
          <w:szCs w:val="24"/>
        </w:rPr>
        <w:t xml:space="preserve"> Закона, (</w:t>
      </w:r>
      <w:r>
        <w:rPr>
          <w:rFonts w:ascii="Times New Roman" w:hAnsi="Times New Roman" w:cs="Times New Roman"/>
          <w:szCs w:val="24"/>
        </w:rPr>
        <w:t>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</w:t>
      </w:r>
      <w:r>
        <w:rPr>
          <w:rFonts w:ascii="Times New Roman" w:hAnsi="Times New Roman" w:cs="Times New Roman"/>
          <w:kern w:val="2"/>
          <w:szCs w:val="24"/>
        </w:rPr>
        <w:t>).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2.33. Допускается добровольное бесплатное личное выполнение гражданином работ, оказание услуг кандидату в ходе избирательной кампании без привлечения третьих лиц.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2.34. Юридические лица и граждане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071F89" w:rsidRDefault="00071F8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</w:p>
    <w:p w:rsidR="00071F89" w:rsidRDefault="008039AC">
      <w:pPr>
        <w:tabs>
          <w:tab w:val="left" w:pos="851"/>
        </w:tabs>
        <w:jc w:val="center"/>
        <w:outlineLvl w:val="1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>3. Запреты на расходование средств помимо избирательных фондов</w:t>
      </w:r>
    </w:p>
    <w:p w:rsidR="00071F89" w:rsidRDefault="00071F89">
      <w:pPr>
        <w:tabs>
          <w:tab w:val="left" w:pos="851"/>
        </w:tabs>
        <w:jc w:val="center"/>
        <w:outlineLvl w:val="1"/>
        <w:rPr>
          <w:b/>
          <w:bCs/>
          <w:kern w:val="2"/>
          <w:sz w:val="16"/>
          <w:szCs w:val="16"/>
        </w:rPr>
      </w:pPr>
    </w:p>
    <w:p w:rsidR="00071F89" w:rsidRDefault="00A14C49">
      <w:pPr>
        <w:pStyle w:val="af3"/>
        <w:tabs>
          <w:tab w:val="left" w:pos="851"/>
        </w:tabs>
        <w:spacing w:line="240" w:lineRule="auto"/>
        <w:ind w:firstLine="709"/>
        <w:rPr>
          <w:kern w:val="2"/>
          <w:szCs w:val="24"/>
        </w:rPr>
      </w:pPr>
      <w:r>
        <w:rPr>
          <w:kern w:val="2"/>
          <w:szCs w:val="24"/>
        </w:rPr>
        <w:t>3.1. Кандидатам</w:t>
      </w:r>
      <w:r w:rsidR="008039AC">
        <w:rPr>
          <w:kern w:val="2"/>
          <w:szCs w:val="24"/>
        </w:rPr>
        <w:t xml:space="preserve"> запрещается использовать для организационно-технических мероприятий по сбору подписей избирателей в поддержку выдвижения кандидата, изготовления подписных листов, проведения предвыборной агитации, осуществления других предвыборных мероприятий, в том числе на покрытие расходов на использование помещений, транспорта, связи, оргтехники, иные денежные средства, кроме средств, поступивших в их избирательные фонды. 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3.2. Кандидаты для финансирования избирательной кампании вправе использовать только те средства, которые перечислены отправителями на специальные избирательные счета их избирательных фондов до дня голосования и в установленном Законом порядке.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3.3. Запрещается бесплатное выполнение или выполнение по необоснованно заниженным (завышенным) расценкам индивидуальными предпринимателями, юридическими лицами, их филиалами, представительствами и иными подразделениями работ (оказание услуг), реализация товаров, прямо или косвенно связанных с выборами и направленных на достижение определенного результата на выборах.</w:t>
      </w:r>
    </w:p>
    <w:p w:rsidR="00071F89" w:rsidRDefault="008039AC">
      <w:pPr>
        <w:pStyle w:val="ConsNormal"/>
        <w:widowControl/>
        <w:tabs>
          <w:tab w:val="left" w:pos="851"/>
        </w:tabs>
        <w:ind w:firstLine="709"/>
        <w:jc w:val="both"/>
        <w:rPr>
          <w:rFonts w:ascii="Verdana" w:hAnsi="Verdana"/>
          <w:sz w:val="24"/>
          <w:szCs w:val="24"/>
        </w:rPr>
      </w:pPr>
      <w:r>
        <w:rPr>
          <w:kern w:val="2"/>
          <w:sz w:val="24"/>
          <w:szCs w:val="24"/>
        </w:rPr>
        <w:t>3.4. </w:t>
      </w:r>
      <w:r>
        <w:rPr>
          <w:sz w:val="24"/>
          <w:szCs w:val="24"/>
        </w:rPr>
        <w:t>Кандидатам,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кампании,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071F89" w:rsidRDefault="008039AC">
      <w:pPr>
        <w:pStyle w:val="ConsNormal"/>
        <w:widowControl/>
        <w:tabs>
          <w:tab w:val="left" w:pos="851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3.5. Запрещается распространение предвыборных агитационных печатных материалов с нарушением требований, установленных пунктами 2.24, 2.31, 2.32 </w:t>
      </w:r>
      <w:r w:rsidR="00FB1065">
        <w:rPr>
          <w:kern w:val="2"/>
          <w:sz w:val="24"/>
          <w:szCs w:val="24"/>
        </w:rPr>
        <w:t>настоящего Порядка.</w:t>
      </w:r>
    </w:p>
    <w:p w:rsidR="00071F89" w:rsidRDefault="00071F89">
      <w:pPr>
        <w:pStyle w:val="ConsNormal"/>
        <w:widowControl/>
        <w:tabs>
          <w:tab w:val="left" w:pos="851"/>
        </w:tabs>
        <w:ind w:firstLine="709"/>
        <w:jc w:val="both"/>
        <w:rPr>
          <w:kern w:val="2"/>
          <w:sz w:val="16"/>
          <w:szCs w:val="16"/>
        </w:rPr>
      </w:pPr>
    </w:p>
    <w:p w:rsidR="00071F89" w:rsidRDefault="008039AC">
      <w:pPr>
        <w:tabs>
          <w:tab w:val="left" w:pos="851"/>
        </w:tabs>
        <w:jc w:val="center"/>
        <w:outlineLvl w:val="1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>4. Отчетность по средствам избирательных фондов</w:t>
      </w:r>
    </w:p>
    <w:p w:rsidR="00071F89" w:rsidRDefault="00071F89">
      <w:pPr>
        <w:tabs>
          <w:tab w:val="left" w:pos="851"/>
        </w:tabs>
        <w:jc w:val="center"/>
        <w:outlineLvl w:val="1"/>
        <w:rPr>
          <w:b/>
          <w:bCs/>
          <w:kern w:val="2"/>
          <w:sz w:val="16"/>
          <w:szCs w:val="16"/>
        </w:rPr>
      </w:pP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lastRenderedPageBreak/>
        <w:t xml:space="preserve">4.1. Филиал Сбербанка представляет территориальной избирательной комиссии </w:t>
      </w:r>
      <w:r w:rsidR="000D7B6E" w:rsidRPr="000D7B6E">
        <w:rPr>
          <w:rFonts w:ascii="Times New Roman" w:hAnsi="Times New Roman" w:cs="Times New Roman"/>
          <w:szCs w:val="24"/>
        </w:rPr>
        <w:t>Белозерского</w:t>
      </w:r>
      <w:r>
        <w:rPr>
          <w:rFonts w:ascii="Times New Roman" w:hAnsi="Times New Roman" w:cs="Times New Roman"/>
          <w:kern w:val="2"/>
          <w:szCs w:val="24"/>
        </w:rPr>
        <w:t xml:space="preserve"> </w:t>
      </w:r>
      <w:r w:rsidR="004D09A0" w:rsidRPr="004D09A0">
        <w:rPr>
          <w:rFonts w:ascii="Times New Roman" w:hAnsi="Times New Roman" w:cs="Times New Roman"/>
          <w:kern w:val="2"/>
          <w:szCs w:val="24"/>
        </w:rPr>
        <w:t>муниципального округа</w:t>
      </w:r>
      <w:r>
        <w:rPr>
          <w:rFonts w:ascii="Times New Roman" w:hAnsi="Times New Roman" w:cs="Times New Roman"/>
          <w:kern w:val="2"/>
          <w:szCs w:val="24"/>
        </w:rPr>
        <w:t xml:space="preserve"> сведения о поступлении и расходовании средств со специального</w:t>
      </w:r>
      <w:r w:rsidR="00FB1065">
        <w:rPr>
          <w:rFonts w:ascii="Times New Roman" w:hAnsi="Times New Roman" w:cs="Times New Roman"/>
          <w:kern w:val="2"/>
          <w:szCs w:val="24"/>
        </w:rPr>
        <w:t xml:space="preserve"> избирательного счета кандидата</w:t>
      </w:r>
      <w:r>
        <w:rPr>
          <w:rFonts w:ascii="Times New Roman" w:hAnsi="Times New Roman" w:cs="Times New Roman"/>
          <w:kern w:val="2"/>
          <w:szCs w:val="24"/>
        </w:rPr>
        <w:t xml:space="preserve"> с использованием автоматизированной системы дистанционного банковского обслуживания (далее – система ДБО). В случае отсутствия системы ДБО либо возникновения проблем с передачей данных, указанные сведения представляются на бумажном носителе не реже одного раза в неделю, а за 10 дней до дня голосования – не реже одного раза в три операционных дня за подписью руководителя филиала </w:t>
      </w:r>
      <w:r>
        <w:rPr>
          <w:rFonts w:ascii="Times New Roman" w:hAnsi="Times New Roman" w:cs="Times New Roman"/>
          <w:kern w:val="2"/>
          <w:szCs w:val="24"/>
          <w:shd w:val="clear" w:color="auto" w:fill="FFFFFF"/>
        </w:rPr>
        <w:t>Сбербанка</w:t>
      </w:r>
      <w:r>
        <w:rPr>
          <w:rFonts w:ascii="Times New Roman" w:hAnsi="Times New Roman" w:cs="Times New Roman"/>
          <w:kern w:val="2"/>
          <w:szCs w:val="24"/>
        </w:rPr>
        <w:t xml:space="preserve"> и печатью филиала по формам, приведенным в приложениях № 4, № 5 к </w:t>
      </w:r>
      <w:r w:rsidR="00FB1065">
        <w:rPr>
          <w:rFonts w:ascii="Times New Roman" w:hAnsi="Times New Roman" w:cs="Times New Roman"/>
          <w:kern w:val="2"/>
          <w:szCs w:val="24"/>
        </w:rPr>
        <w:t>настоящему Порядку</w:t>
      </w:r>
      <w:r>
        <w:rPr>
          <w:rFonts w:ascii="Times New Roman" w:hAnsi="Times New Roman" w:cs="Times New Roman"/>
          <w:kern w:val="2"/>
          <w:szCs w:val="24"/>
        </w:rPr>
        <w:t>. Положение о представлении этих сведений включается в договор банковского счета.</w:t>
      </w:r>
    </w:p>
    <w:p w:rsidR="00071F89" w:rsidRDefault="008039A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4.2. </w:t>
      </w:r>
      <w:r w:rsidR="00FB1065">
        <w:rPr>
          <w:rFonts w:ascii="Times New Roman" w:hAnsi="Times New Roman" w:cs="Times New Roman"/>
          <w:kern w:val="2"/>
          <w:szCs w:val="24"/>
        </w:rPr>
        <w:t>Кандидаты</w:t>
      </w:r>
      <w:r>
        <w:rPr>
          <w:rFonts w:ascii="Times New Roman" w:hAnsi="Times New Roman" w:cs="Times New Roman"/>
          <w:kern w:val="2"/>
          <w:szCs w:val="24"/>
        </w:rPr>
        <w:t xml:space="preserve"> обязаны представить в территориальную избирательную комиссию </w:t>
      </w:r>
      <w:r w:rsidR="000D7B6E" w:rsidRPr="000D7B6E">
        <w:rPr>
          <w:rFonts w:ascii="Times New Roman" w:hAnsi="Times New Roman" w:cs="Times New Roman"/>
          <w:szCs w:val="24"/>
        </w:rPr>
        <w:t>Белозерского</w:t>
      </w:r>
      <w:r>
        <w:rPr>
          <w:rFonts w:ascii="Times New Roman" w:hAnsi="Times New Roman" w:cs="Times New Roman"/>
          <w:kern w:val="2"/>
          <w:szCs w:val="24"/>
        </w:rPr>
        <w:t xml:space="preserve"> </w:t>
      </w:r>
      <w:r w:rsidR="004D09A0" w:rsidRPr="004D09A0">
        <w:rPr>
          <w:rFonts w:ascii="Times New Roman" w:hAnsi="Times New Roman" w:cs="Times New Roman"/>
          <w:kern w:val="2"/>
          <w:szCs w:val="24"/>
        </w:rPr>
        <w:t>муниципального округа</w:t>
      </w:r>
      <w:r>
        <w:rPr>
          <w:rFonts w:ascii="Times New Roman" w:hAnsi="Times New Roman" w:cs="Times New Roman"/>
          <w:kern w:val="2"/>
          <w:szCs w:val="24"/>
        </w:rPr>
        <w:t xml:space="preserve"> итоговый финансовый отчет с приложением учета поступления и расходования денежных средств соответствующего избирательного фонда кандидата (приложения № 1, № 2 к Примерной инструкции).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4.3. До сдачи итогового финансового отчета все наличные с</w:t>
      </w:r>
      <w:r w:rsidR="00FB1065">
        <w:rPr>
          <w:rFonts w:ascii="Times New Roman" w:hAnsi="Times New Roman" w:cs="Times New Roman"/>
          <w:kern w:val="2"/>
          <w:szCs w:val="24"/>
        </w:rPr>
        <w:t>редства, оставшиеся у кандидата</w:t>
      </w:r>
      <w:r>
        <w:rPr>
          <w:rFonts w:ascii="Times New Roman" w:hAnsi="Times New Roman" w:cs="Times New Roman"/>
          <w:kern w:val="2"/>
          <w:szCs w:val="24"/>
        </w:rPr>
        <w:t xml:space="preserve"> должны быть возвращены кандидатом либо его уполномоченным представителем по фина</w:t>
      </w:r>
      <w:r w:rsidR="00FB1065">
        <w:rPr>
          <w:rFonts w:ascii="Times New Roman" w:hAnsi="Times New Roman" w:cs="Times New Roman"/>
          <w:kern w:val="2"/>
          <w:szCs w:val="24"/>
        </w:rPr>
        <w:t>нсовым вопросам</w:t>
      </w:r>
      <w:r>
        <w:rPr>
          <w:rFonts w:ascii="Times New Roman" w:hAnsi="Times New Roman" w:cs="Times New Roman"/>
          <w:kern w:val="2"/>
          <w:szCs w:val="24"/>
        </w:rPr>
        <w:t xml:space="preserve"> на специальный избирательный счет. При этом в платежном документе на возврат наличных средств указывается: «Возврат нали</w:t>
      </w:r>
      <w:r w:rsidR="00FB1065">
        <w:rPr>
          <w:rFonts w:ascii="Times New Roman" w:hAnsi="Times New Roman" w:cs="Times New Roman"/>
          <w:kern w:val="2"/>
          <w:szCs w:val="24"/>
        </w:rPr>
        <w:t>чных денежных средств кандидата</w:t>
      </w:r>
      <w:r>
        <w:rPr>
          <w:rFonts w:ascii="Times New Roman" w:hAnsi="Times New Roman" w:cs="Times New Roman"/>
          <w:kern w:val="2"/>
          <w:szCs w:val="24"/>
        </w:rPr>
        <w:t>».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4.4. До представления итогов</w:t>
      </w:r>
      <w:r w:rsidR="00FB1065">
        <w:rPr>
          <w:rFonts w:ascii="Times New Roman" w:hAnsi="Times New Roman" w:cs="Times New Roman"/>
          <w:kern w:val="2"/>
          <w:szCs w:val="24"/>
        </w:rPr>
        <w:t>ого финансового отчета кандидат</w:t>
      </w:r>
      <w:r>
        <w:rPr>
          <w:rFonts w:ascii="Times New Roman" w:hAnsi="Times New Roman" w:cs="Times New Roman"/>
          <w:kern w:val="2"/>
          <w:szCs w:val="24"/>
        </w:rPr>
        <w:t xml:space="preserve"> обязаны возвратить неизрасходованные денежные средства, находящиеся на специальном избирательном счете, гражданам и юридическим лицам, осуществившим добровольные пожертвования либо перечисления в избирательный фонд, пропорционально вложенным ими средствам (за вычетом расходов на пересылку) не позднее чем в двухнедельный срок со дня опубликования результатов выборов. 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4.5. В случае незакрытия кандида</w:t>
      </w:r>
      <w:r w:rsidR="00FB1065">
        <w:rPr>
          <w:rFonts w:ascii="Times New Roman" w:hAnsi="Times New Roman" w:cs="Times New Roman"/>
          <w:kern w:val="2"/>
          <w:szCs w:val="24"/>
        </w:rPr>
        <w:t>том</w:t>
      </w:r>
      <w:r>
        <w:rPr>
          <w:rFonts w:ascii="Times New Roman" w:hAnsi="Times New Roman" w:cs="Times New Roman"/>
          <w:kern w:val="2"/>
          <w:szCs w:val="24"/>
        </w:rPr>
        <w:t xml:space="preserve"> своего специального избирательного счета по истечении 60 дней со дня голосования филиал Сбербанка по письменному указанию территориальной избирательной комиссии </w:t>
      </w:r>
      <w:r w:rsidR="000D7B6E" w:rsidRPr="000D7B6E">
        <w:rPr>
          <w:rFonts w:ascii="Times New Roman" w:hAnsi="Times New Roman" w:cs="Times New Roman"/>
          <w:szCs w:val="24"/>
        </w:rPr>
        <w:t>Белозерского</w:t>
      </w:r>
      <w:r>
        <w:rPr>
          <w:rFonts w:ascii="Times New Roman" w:hAnsi="Times New Roman" w:cs="Times New Roman"/>
          <w:kern w:val="2"/>
          <w:szCs w:val="24"/>
        </w:rPr>
        <w:t xml:space="preserve"> </w:t>
      </w:r>
      <w:r w:rsidR="00FB28C5" w:rsidRPr="004D09A0">
        <w:rPr>
          <w:rFonts w:ascii="Times New Roman" w:hAnsi="Times New Roman" w:cs="Times New Roman"/>
          <w:kern w:val="2"/>
          <w:szCs w:val="24"/>
        </w:rPr>
        <w:t>муниципального округа</w:t>
      </w:r>
      <w:r>
        <w:rPr>
          <w:rFonts w:ascii="Times New Roman" w:hAnsi="Times New Roman" w:cs="Times New Roman"/>
          <w:kern w:val="2"/>
          <w:szCs w:val="24"/>
        </w:rPr>
        <w:t xml:space="preserve"> (с указанием реквизитов соответствующего счета и сумм денежных средств) перечисляет оставшиеся на специально</w:t>
      </w:r>
      <w:r w:rsidR="00FB1065">
        <w:rPr>
          <w:rFonts w:ascii="Times New Roman" w:hAnsi="Times New Roman" w:cs="Times New Roman"/>
          <w:kern w:val="2"/>
          <w:szCs w:val="24"/>
        </w:rPr>
        <w:t>м избирательном счете кандидата</w:t>
      </w:r>
      <w:r>
        <w:rPr>
          <w:rFonts w:ascii="Times New Roman" w:hAnsi="Times New Roman" w:cs="Times New Roman"/>
          <w:kern w:val="2"/>
          <w:szCs w:val="24"/>
        </w:rPr>
        <w:t xml:space="preserve"> средства в доход местного бюджета и закрывает счет.</w:t>
      </w:r>
    </w:p>
    <w:p w:rsidR="00071F89" w:rsidRDefault="008039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4.6. </w:t>
      </w:r>
      <w:r w:rsidR="00FB1065">
        <w:rPr>
          <w:rFonts w:ascii="Times New Roman" w:hAnsi="Times New Roman" w:cs="Times New Roman"/>
          <w:szCs w:val="24"/>
        </w:rPr>
        <w:t>Кандидат</w:t>
      </w:r>
      <w:r>
        <w:rPr>
          <w:rFonts w:ascii="Times New Roman" w:hAnsi="Times New Roman" w:cs="Times New Roman"/>
          <w:szCs w:val="24"/>
        </w:rPr>
        <w:t xml:space="preserve"> не позднее чем через 30 дней со дня официального опубликования результатов выборов обязан представить в </w:t>
      </w:r>
      <w:r>
        <w:rPr>
          <w:rFonts w:ascii="Times New Roman" w:hAnsi="Times New Roman" w:cs="Times New Roman"/>
          <w:kern w:val="2"/>
          <w:szCs w:val="24"/>
        </w:rPr>
        <w:t xml:space="preserve">территориальную избирательную комиссию </w:t>
      </w:r>
      <w:r w:rsidR="000D7B6E" w:rsidRPr="000D7B6E">
        <w:rPr>
          <w:rFonts w:ascii="Times New Roman" w:hAnsi="Times New Roman" w:cs="Times New Roman"/>
          <w:szCs w:val="24"/>
        </w:rPr>
        <w:t>Белозерского</w:t>
      </w:r>
      <w:r>
        <w:rPr>
          <w:rFonts w:ascii="Times New Roman" w:hAnsi="Times New Roman" w:cs="Times New Roman"/>
          <w:kern w:val="2"/>
          <w:szCs w:val="24"/>
        </w:rPr>
        <w:t xml:space="preserve"> </w:t>
      </w:r>
      <w:r w:rsidR="00FB28C5" w:rsidRPr="004D09A0">
        <w:rPr>
          <w:rFonts w:ascii="Times New Roman" w:hAnsi="Times New Roman" w:cs="Times New Roman"/>
          <w:kern w:val="2"/>
          <w:szCs w:val="24"/>
        </w:rPr>
        <w:t>муниципального округа</w:t>
      </w:r>
      <w:r>
        <w:rPr>
          <w:rFonts w:ascii="Times New Roman" w:hAnsi="Times New Roman" w:cs="Times New Roman"/>
          <w:szCs w:val="24"/>
        </w:rPr>
        <w:t xml:space="preserve">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</w:p>
    <w:p w:rsidR="00071F89" w:rsidRDefault="008039A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Итоговый финансовый отчет составляется по форме, приведенной в приложении № 6 к Примерной инструкции.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4.7.</w:t>
      </w:r>
      <w:r>
        <w:rPr>
          <w:rFonts w:ascii="Times New Roman" w:hAnsi="Times New Roman" w:cs="Times New Roman"/>
          <w:kern w:val="2"/>
          <w:szCs w:val="24"/>
          <w:lang w:val="en-US"/>
        </w:rPr>
        <w:t> </w:t>
      </w:r>
      <w:r>
        <w:rPr>
          <w:rFonts w:ascii="Times New Roman" w:hAnsi="Times New Roman" w:cs="Times New Roman"/>
          <w:szCs w:val="24"/>
        </w:rPr>
        <w:t>К итоговому финансовому отчету прилагаются: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первичные финансовые документы на бумажном носителе, подтверждающие поступление денежных средств на специальный избирательный счет и расходование этих средств (приложение № 7 к Примерной инструкции);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заверенная банковская справка о закрытии специального избирательного счета (об оставшихся денежных средствах на специальном избирательном счете); 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учет поступления и расходования денежных средств избирательного фонда на бумажном носителе (приложение № 1 к Примерной инструкции) и в машиночитаемом виде (в формате </w:t>
      </w:r>
      <w:r>
        <w:rPr>
          <w:rFonts w:ascii="Times New Roman" w:hAnsi="Times New Roman" w:cs="Times New Roman"/>
          <w:szCs w:val="24"/>
          <w:lang w:val="en-US"/>
        </w:rPr>
        <w:t>MS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Excel</w:t>
      </w:r>
      <w:r>
        <w:rPr>
          <w:rFonts w:ascii="Times New Roman" w:hAnsi="Times New Roman" w:cs="Times New Roman"/>
          <w:szCs w:val="24"/>
        </w:rPr>
        <w:t>). Пример заполнения формы учета поступления денежных средств в избирательный фонд и их расходования приведен в приложении № 2 к Примерной инструкции;</w:t>
      </w:r>
      <w:r>
        <w:rPr>
          <w:rFonts w:ascii="Times New Roman" w:hAnsi="Times New Roman" w:cs="Times New Roman"/>
          <w:szCs w:val="24"/>
          <w:shd w:val="clear" w:color="auto" w:fill="FFFF00"/>
        </w:rPr>
        <w:t xml:space="preserve"> 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пояснительная записка; 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опись представленных документов и материалов (приложение № 8 к Примерной инструкции);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szCs w:val="24"/>
        </w:rPr>
        <w:t>экземпляры предвыборных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lastRenderedPageBreak/>
        <w:t>4.8.</w:t>
      </w:r>
      <w:r>
        <w:rPr>
          <w:rFonts w:ascii="Times New Roman" w:hAnsi="Times New Roman" w:cs="Times New Roman"/>
          <w:kern w:val="2"/>
          <w:szCs w:val="24"/>
          <w:lang w:val="en-US"/>
        </w:rPr>
        <w:t> </w:t>
      </w:r>
      <w:r>
        <w:rPr>
          <w:rFonts w:ascii="Times New Roman" w:hAnsi="Times New Roman" w:cs="Times New Roman"/>
          <w:szCs w:val="24"/>
        </w:rPr>
        <w:t>Первичные финансовые документы к итоговому финансовому отчету должны содержать следующие обязательные реквизиты: наименование и дату составления документа; наименование организации, составившей документ; содержание хозяйственной операции и ее величину в натуральном и денежном выражении с указанием единиц измерения; наименование должности лица, фамилию и инициалы лица либо иных реквизитов, необходимых для идентификации этого лица, ответственного за совершение хозяйственной операции и правильность ее оформления; личную подпись указанного лица. Платежные документы на перечисление денежных средств, распечатанные из системы дистанционного банковского обслуживания, подписываются кандидатом или уполномоченным представителем п</w:t>
      </w:r>
      <w:r w:rsidR="00FB1065">
        <w:rPr>
          <w:rFonts w:ascii="Times New Roman" w:hAnsi="Times New Roman" w:cs="Times New Roman"/>
          <w:szCs w:val="24"/>
        </w:rPr>
        <w:t>о финансовым вопросам кандидата</w:t>
      </w:r>
      <w:r>
        <w:rPr>
          <w:rFonts w:ascii="Times New Roman" w:hAnsi="Times New Roman" w:cs="Times New Roman"/>
          <w:szCs w:val="24"/>
        </w:rPr>
        <w:t>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4.9.</w:t>
      </w:r>
      <w:r>
        <w:rPr>
          <w:rFonts w:ascii="Times New Roman" w:hAnsi="Times New Roman" w:cs="Times New Roman"/>
          <w:kern w:val="2"/>
          <w:szCs w:val="24"/>
          <w:lang w:val="en-US"/>
        </w:rPr>
        <w:t> </w:t>
      </w:r>
      <w:r>
        <w:rPr>
          <w:rFonts w:ascii="Times New Roman" w:hAnsi="Times New Roman" w:cs="Times New Roman"/>
          <w:szCs w:val="24"/>
        </w:rPr>
        <w:t xml:space="preserve"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филиала Сбербанка со специального избирательного счета избирательного фонда, к которым прилагаются необходимые документы, послужившие основанием для зачисления либо списания средств по счетам. Указанные первичные документы должны быть представлены в сброшюрованном виде и иметь сквозную нумерацию страниц, включая приложения. 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Итоговый финансовый отчет, учет поступления и расходования денежных средств избирательного фонда, опись документов, указанная в пункте 4.7 </w:t>
      </w:r>
      <w:r w:rsidR="00FB1065">
        <w:rPr>
          <w:rFonts w:ascii="Times New Roman" w:hAnsi="Times New Roman" w:cs="Times New Roman"/>
          <w:szCs w:val="24"/>
        </w:rPr>
        <w:t>Порядка</w:t>
      </w:r>
      <w:r>
        <w:rPr>
          <w:rFonts w:ascii="Times New Roman" w:hAnsi="Times New Roman" w:cs="Times New Roman"/>
          <w:szCs w:val="24"/>
        </w:rPr>
        <w:t>, пояснительная записка к итоговому финансовому отчету брошюруются и представляются в виде отдельных документов.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4.10. В учете поступления и расходования денежных средств</w:t>
      </w:r>
      <w:r w:rsidR="00FB1065">
        <w:rPr>
          <w:rFonts w:ascii="Times New Roman" w:hAnsi="Times New Roman" w:cs="Times New Roman"/>
          <w:szCs w:val="24"/>
        </w:rPr>
        <w:t xml:space="preserve"> избирательного фонда кандидата</w:t>
      </w:r>
      <w:r>
        <w:rPr>
          <w:rFonts w:ascii="Times New Roman" w:hAnsi="Times New Roman" w:cs="Times New Roman"/>
          <w:szCs w:val="24"/>
        </w:rPr>
        <w:t xml:space="preserve">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денежных средств избирательного фонда).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szCs w:val="24"/>
        </w:rPr>
        <w:t>4.11. </w:t>
      </w:r>
      <w:r>
        <w:rPr>
          <w:rFonts w:ascii="Times New Roman" w:hAnsi="Times New Roman" w:cs="Times New Roman"/>
          <w:kern w:val="2"/>
          <w:szCs w:val="24"/>
        </w:rPr>
        <w:t>Итоговый финансовый отчет, учет поступления и расходования средств соответствующего избирательного фонда по</w:t>
      </w:r>
      <w:r w:rsidR="00FB1065">
        <w:rPr>
          <w:rFonts w:ascii="Times New Roman" w:hAnsi="Times New Roman" w:cs="Times New Roman"/>
          <w:kern w:val="2"/>
          <w:szCs w:val="24"/>
        </w:rPr>
        <w:t>дписываются кандидатом</w:t>
      </w:r>
      <w:r>
        <w:rPr>
          <w:rFonts w:ascii="Times New Roman" w:hAnsi="Times New Roman" w:cs="Times New Roman"/>
          <w:kern w:val="2"/>
          <w:szCs w:val="24"/>
        </w:rPr>
        <w:t xml:space="preserve"> и представляются в территориальную избирательную комиссию </w:t>
      </w:r>
      <w:r w:rsidR="000D7B6E" w:rsidRPr="000D7B6E">
        <w:rPr>
          <w:rFonts w:ascii="Times New Roman" w:hAnsi="Times New Roman" w:cs="Times New Roman"/>
          <w:szCs w:val="24"/>
        </w:rPr>
        <w:t>Белозерского</w:t>
      </w:r>
      <w:r>
        <w:rPr>
          <w:rFonts w:ascii="Times New Roman" w:hAnsi="Times New Roman" w:cs="Times New Roman"/>
          <w:kern w:val="2"/>
          <w:szCs w:val="24"/>
        </w:rPr>
        <w:t xml:space="preserve"> </w:t>
      </w:r>
      <w:r w:rsidR="00FB28C5" w:rsidRPr="004D09A0">
        <w:rPr>
          <w:rFonts w:ascii="Times New Roman" w:hAnsi="Times New Roman" w:cs="Times New Roman"/>
          <w:kern w:val="2"/>
          <w:szCs w:val="24"/>
        </w:rPr>
        <w:t>муниципального округа</w:t>
      </w:r>
      <w:r>
        <w:rPr>
          <w:rFonts w:ascii="Times New Roman" w:hAnsi="Times New Roman" w:cs="Times New Roman"/>
          <w:kern w:val="2"/>
          <w:szCs w:val="24"/>
        </w:rPr>
        <w:t>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4.12. </w:t>
      </w:r>
      <w:r>
        <w:rPr>
          <w:rFonts w:ascii="Times New Roman" w:hAnsi="Times New Roman" w:cs="Times New Roman"/>
          <w:szCs w:val="24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szCs w:val="24"/>
        </w:rPr>
        <w:t>4.13. Представление кандидатом финансовых отчетов не требуется в случае, если кандидат не создавал избирательный фонд в соответствии с пунктом 1 статьи 30 Закона.</w:t>
      </w:r>
    </w:p>
    <w:p w:rsidR="00071F89" w:rsidRDefault="00071F89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071F89" w:rsidRDefault="008039AC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bCs/>
          <w:kern w:val="2"/>
          <w:szCs w:val="24"/>
        </w:rPr>
      </w:pPr>
      <w:r>
        <w:rPr>
          <w:rFonts w:ascii="Times New Roman" w:hAnsi="Times New Roman" w:cs="Times New Roman"/>
          <w:b/>
          <w:bCs/>
          <w:kern w:val="2"/>
          <w:szCs w:val="24"/>
        </w:rPr>
        <w:t>5. Сведения, подлежащие опубликованию</w:t>
      </w:r>
    </w:p>
    <w:p w:rsidR="00071F89" w:rsidRDefault="00071F89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071F89" w:rsidRDefault="008039AC">
      <w:pPr>
        <w:widowControl w:val="0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5.1.</w:t>
      </w:r>
      <w:r>
        <w:rPr>
          <w:kern w:val="2"/>
          <w:szCs w:val="24"/>
          <w:lang w:val="en-US"/>
        </w:rPr>
        <w:t> </w:t>
      </w:r>
      <w:r>
        <w:rPr>
          <w:kern w:val="2"/>
          <w:szCs w:val="24"/>
        </w:rPr>
        <w:t>Т</w:t>
      </w:r>
      <w:r w:rsidRPr="00466358">
        <w:rPr>
          <w:kern w:val="2"/>
          <w:szCs w:val="24"/>
        </w:rPr>
        <w:t xml:space="preserve">ерриториальная избирательная комиссия </w:t>
      </w:r>
      <w:r w:rsidR="000D7B6E" w:rsidRPr="000D7B6E">
        <w:rPr>
          <w:szCs w:val="24"/>
        </w:rPr>
        <w:t>Белозерского</w:t>
      </w:r>
      <w:r w:rsidRPr="00466358">
        <w:rPr>
          <w:kern w:val="2"/>
          <w:szCs w:val="24"/>
        </w:rPr>
        <w:t xml:space="preserve"> </w:t>
      </w:r>
      <w:r w:rsidR="00FB28C5" w:rsidRPr="004D09A0">
        <w:rPr>
          <w:kern w:val="2"/>
          <w:szCs w:val="24"/>
        </w:rPr>
        <w:t>муниципального округа</w:t>
      </w:r>
      <w:r>
        <w:rPr>
          <w:kern w:val="2"/>
          <w:szCs w:val="24"/>
        </w:rPr>
        <w:t xml:space="preserve"> периодически направляет в средства массовой информации для опубликования сведения о поступлении и расходовании средств избирательных фондов кандидатов.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5.2. </w:t>
      </w:r>
      <w:r>
        <w:rPr>
          <w:rFonts w:ascii="Times New Roman" w:hAnsi="Times New Roman" w:cs="Times New Roman"/>
          <w:szCs w:val="24"/>
        </w:rPr>
        <w:t xml:space="preserve">Редакции муниципальных периодических печатных изданий обязаны публиковать указанные сведения, передаваемые им комиссией для опубликования, в течение трех дней со дня получения. 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Обязательному опубликованию подлежат сведения об общей сумме средств, поступивших в избирательный фонд, и об общей сумме средств, израсходованных из него (приложение № 9 к Примерной инструкции).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5.3. Сведения о поступлении средств на специальный избирательный счет и расходовании этих средств размещаются Избирательной комиссией Курганской области на своем официальном сайте в информационно-телекоммуникационной сети «Интернет».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Обязательному размещению подлежат сведения: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о финансовой операции по расходованию средств из соответствующего избирательного фонда в случае, если ее размер превышает 50</w:t>
      </w:r>
      <w:r w:rsidR="003F154A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000 рублей;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 о юридических лицах, перечисливших в соответствующий избирательный фонд добровольные пожертвования в сумме, превышающей 25</w:t>
      </w:r>
      <w:r w:rsidR="003F154A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000 рублей;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3) о количестве граждан, внесших в соответствующий избирательный фонд </w:t>
      </w:r>
      <w:r>
        <w:rPr>
          <w:rFonts w:ascii="Times New Roman" w:hAnsi="Times New Roman" w:cs="Times New Roman"/>
          <w:szCs w:val="24"/>
        </w:rPr>
        <w:lastRenderedPageBreak/>
        <w:t>добровольные пожертвования в сумме, превышающей 20</w:t>
      </w:r>
      <w:r w:rsidR="003F154A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000 рублей;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о средствах, возвращенных жертвователям из соответствующего избирательного фонда, в том числе об основаниях возврата;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5) об общей сумме средств, поступивших в соответствующий избирательный фонд, и об общей сумме израсходованных средств.</w:t>
      </w:r>
    </w:p>
    <w:p w:rsidR="00071F89" w:rsidRDefault="008039A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Размещение указанных сведений осуществляется в объеме, определяемом Избирательной комиссией Курганской области, в соответствии с действующим законодательством.</w:t>
      </w:r>
    </w:p>
    <w:p w:rsidR="00071F89" w:rsidRDefault="008039AC">
      <w:pPr>
        <w:widowControl w:val="0"/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5.4. </w:t>
      </w:r>
      <w:r w:rsidR="003F154A">
        <w:rPr>
          <w:kern w:val="2"/>
          <w:szCs w:val="24"/>
        </w:rPr>
        <w:t>Территориальная и</w:t>
      </w:r>
      <w:r>
        <w:rPr>
          <w:kern w:val="2"/>
          <w:szCs w:val="24"/>
        </w:rPr>
        <w:t xml:space="preserve">збирательная комиссия </w:t>
      </w:r>
      <w:r w:rsidR="000D7B6E" w:rsidRPr="000D7B6E">
        <w:rPr>
          <w:szCs w:val="24"/>
        </w:rPr>
        <w:t>Белозерского</w:t>
      </w:r>
      <w:r w:rsidR="003F154A">
        <w:rPr>
          <w:kern w:val="2"/>
          <w:szCs w:val="24"/>
        </w:rPr>
        <w:t xml:space="preserve"> </w:t>
      </w:r>
      <w:r>
        <w:rPr>
          <w:kern w:val="2"/>
          <w:szCs w:val="24"/>
        </w:rPr>
        <w:t xml:space="preserve">муниципального </w:t>
      </w:r>
      <w:r w:rsidR="003F154A">
        <w:rPr>
          <w:kern w:val="2"/>
          <w:szCs w:val="24"/>
        </w:rPr>
        <w:t>округа</w:t>
      </w:r>
      <w:r>
        <w:rPr>
          <w:kern w:val="2"/>
          <w:szCs w:val="24"/>
        </w:rPr>
        <w:t xml:space="preserve"> не позднее чем через пять дней со дня поступления итогового финансового отчета кандидата передает его копию в средства массовой информации для опубликования.</w:t>
      </w:r>
    </w:p>
    <w:p w:rsidR="00071F89" w:rsidRDefault="00071F89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071F89" w:rsidRDefault="008039AC">
      <w:pPr>
        <w:tabs>
          <w:tab w:val="left" w:pos="851"/>
        </w:tabs>
        <w:jc w:val="center"/>
        <w:outlineLvl w:val="1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>6. Ответственность за нарушения порядка формирования и расходования средств избирательных фондов</w:t>
      </w:r>
    </w:p>
    <w:p w:rsidR="00071F89" w:rsidRDefault="00071F89">
      <w:pPr>
        <w:tabs>
          <w:tab w:val="left" w:pos="851"/>
        </w:tabs>
        <w:jc w:val="center"/>
        <w:outlineLvl w:val="1"/>
        <w:rPr>
          <w:b/>
          <w:bCs/>
          <w:kern w:val="2"/>
          <w:sz w:val="16"/>
          <w:szCs w:val="16"/>
        </w:rPr>
      </w:pPr>
    </w:p>
    <w:p w:rsidR="00071F89" w:rsidRDefault="008039AC">
      <w:pPr>
        <w:ind w:firstLine="709"/>
        <w:jc w:val="both"/>
        <w:rPr>
          <w:szCs w:val="24"/>
        </w:rPr>
      </w:pPr>
      <w:r>
        <w:rPr>
          <w:kern w:val="2"/>
          <w:szCs w:val="24"/>
        </w:rPr>
        <w:t>6.1. </w:t>
      </w:r>
      <w:r>
        <w:rPr>
          <w:szCs w:val="24"/>
        </w:rPr>
        <w:t>Ответственность за нарушение порядка формирования и расходования средств избирательных фондов, непредставление, несвоевременное представление либо неполное представление итогового финансового отчета и приложенных к нему документов по установленным настоящ</w:t>
      </w:r>
      <w:r w:rsidR="003F154A">
        <w:rPr>
          <w:szCs w:val="24"/>
        </w:rPr>
        <w:t>им</w:t>
      </w:r>
      <w:r>
        <w:rPr>
          <w:szCs w:val="24"/>
        </w:rPr>
        <w:t xml:space="preserve"> </w:t>
      </w:r>
      <w:r w:rsidR="003F154A">
        <w:rPr>
          <w:szCs w:val="24"/>
        </w:rPr>
        <w:t>Порядком</w:t>
      </w:r>
      <w:r>
        <w:rPr>
          <w:szCs w:val="24"/>
        </w:rPr>
        <w:t xml:space="preserve"> формам, недостоверность данных, содержащихся в отчете, нес</w:t>
      </w:r>
      <w:r w:rsidR="003F154A">
        <w:rPr>
          <w:szCs w:val="24"/>
        </w:rPr>
        <w:t>е</w:t>
      </w:r>
      <w:r>
        <w:rPr>
          <w:szCs w:val="24"/>
        </w:rPr>
        <w:t>т кандидат, гражданин, являвшийся кандидатом.</w:t>
      </w:r>
    </w:p>
    <w:p w:rsidR="00071F89" w:rsidRDefault="008039A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/>
          <w:kern w:val="2"/>
          <w:szCs w:val="24"/>
        </w:rPr>
        <w:t>6.2.</w:t>
      </w:r>
      <w:r>
        <w:rPr>
          <w:rFonts w:ascii="Times New Roman" w:hAnsi="Times New Roman" w:cs="Times New Roman"/>
          <w:kern w:val="2"/>
          <w:szCs w:val="24"/>
          <w:lang w:val="en-US"/>
        </w:rPr>
        <w:t> </w:t>
      </w:r>
      <w:r w:rsidR="003F154A">
        <w:rPr>
          <w:rFonts w:ascii="Times New Roman" w:hAnsi="Times New Roman" w:cs="Times New Roman"/>
          <w:kern w:val="2"/>
          <w:szCs w:val="24"/>
        </w:rPr>
        <w:t>И</w:t>
      </w:r>
      <w:r>
        <w:rPr>
          <w:rFonts w:ascii="Times New Roman" w:hAnsi="Times New Roman" w:cs="Times New Roman"/>
          <w:kern w:val="2"/>
          <w:szCs w:val="24"/>
        </w:rPr>
        <w:t xml:space="preserve">спользование </w:t>
      </w:r>
      <w:r w:rsidR="003F154A">
        <w:rPr>
          <w:rFonts w:ascii="Times New Roman" w:hAnsi="Times New Roman" w:cs="Times New Roman"/>
          <w:kern w:val="2"/>
          <w:szCs w:val="24"/>
        </w:rPr>
        <w:t xml:space="preserve">кандидатом </w:t>
      </w:r>
      <w:r>
        <w:rPr>
          <w:rFonts w:ascii="Times New Roman" w:hAnsi="Times New Roman" w:cs="Times New Roman"/>
          <w:kern w:val="2"/>
          <w:szCs w:val="24"/>
        </w:rPr>
        <w:t>при финансировании своей избирательной кампании помимо средств собственного избирательного фонда иных денежных средств, составляющих более 5 % от установленного Законом предельного размера расходования средств избирательного фонда, а также превышение более чем на 5 % предельного размера расходования средств избирательного фонда являются основаниями для отказа соответствующей избирательной комиссией в регистрации кандида</w:t>
      </w:r>
      <w:r w:rsidR="003F154A">
        <w:rPr>
          <w:rFonts w:ascii="Times New Roman" w:hAnsi="Times New Roman" w:cs="Times New Roman"/>
          <w:kern w:val="2"/>
          <w:szCs w:val="24"/>
        </w:rPr>
        <w:t>та</w:t>
      </w:r>
      <w:r>
        <w:rPr>
          <w:rFonts w:ascii="Times New Roman" w:hAnsi="Times New Roman" w:cs="Times New Roman"/>
          <w:kern w:val="2"/>
          <w:szCs w:val="24"/>
        </w:rPr>
        <w:t>.</w:t>
      </w:r>
    </w:p>
    <w:p w:rsidR="00071F89" w:rsidRDefault="008039AC">
      <w:pPr>
        <w:tabs>
          <w:tab w:val="left" w:pos="851"/>
        </w:tabs>
        <w:ind w:firstLine="709"/>
        <w:jc w:val="both"/>
        <w:rPr>
          <w:kern w:val="2"/>
          <w:szCs w:val="24"/>
        </w:rPr>
      </w:pPr>
      <w:r>
        <w:rPr>
          <w:kern w:val="2"/>
          <w:szCs w:val="24"/>
        </w:rPr>
        <w:t>6.3.</w:t>
      </w:r>
      <w:r>
        <w:rPr>
          <w:kern w:val="2"/>
          <w:szCs w:val="24"/>
          <w:lang w:val="en-US"/>
        </w:rPr>
        <w:t> </w:t>
      </w:r>
      <w:r>
        <w:rPr>
          <w:kern w:val="2"/>
          <w:szCs w:val="24"/>
        </w:rPr>
        <w:t>Лица, нарушающие правила финансирования избирательной кампании, несут уголовную, административную либо иную ответственность в соответствии с законодательством Российской</w:t>
      </w:r>
      <w:r w:rsidR="00FB28C5">
        <w:rPr>
          <w:kern w:val="2"/>
          <w:szCs w:val="24"/>
        </w:rPr>
        <w:t xml:space="preserve"> </w:t>
      </w:r>
      <w:r>
        <w:rPr>
          <w:kern w:val="2"/>
          <w:szCs w:val="24"/>
        </w:rPr>
        <w:t>Федерации.</w:t>
      </w:r>
    </w:p>
    <w:p w:rsidR="00FB28C5" w:rsidRDefault="00FB28C5">
      <w:pPr>
        <w:tabs>
          <w:tab w:val="left" w:pos="851"/>
        </w:tabs>
        <w:ind w:firstLine="709"/>
        <w:jc w:val="both"/>
        <w:rPr>
          <w:szCs w:val="24"/>
        </w:rPr>
        <w:sectPr w:rsidR="00FB28C5">
          <w:headerReference w:type="default" r:id="rId8"/>
          <w:footerReference w:type="default" r:id="rId9"/>
          <w:pgSz w:w="11906" w:h="16838"/>
          <w:pgMar w:top="1134" w:right="851" w:bottom="1134" w:left="1125" w:header="578" w:footer="720" w:gutter="0"/>
          <w:cols w:space="720"/>
          <w:formProt w:val="0"/>
          <w:docGrid w:linePitch="326"/>
        </w:sectPr>
      </w:pPr>
    </w:p>
    <w:p w:rsidR="00071F89" w:rsidRDefault="008039AC">
      <w:pPr>
        <w:ind w:left="11340"/>
        <w:jc w:val="center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071F89" w:rsidRDefault="008039AC" w:rsidP="003F154A">
      <w:pPr>
        <w:ind w:left="11340"/>
        <w:jc w:val="center"/>
        <w:rPr>
          <w:kern w:val="2"/>
          <w:sz w:val="20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формах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804927" w:rsidRPr="00804927">
        <w:rPr>
          <w:sz w:val="20"/>
        </w:rPr>
        <w:t>Белозерского</w:t>
      </w:r>
      <w:r w:rsidR="00FB28C5">
        <w:rPr>
          <w:sz w:val="20"/>
        </w:rPr>
        <w:t xml:space="preserve"> муниципального округа Курганской области первого созыва</w:t>
      </w:r>
    </w:p>
    <w:p w:rsidR="00071F89" w:rsidRDefault="00071F89">
      <w:pPr>
        <w:ind w:left="11340"/>
        <w:jc w:val="center"/>
        <w:rPr>
          <w:sz w:val="20"/>
        </w:rPr>
      </w:pPr>
    </w:p>
    <w:p w:rsidR="00071F89" w:rsidRDefault="00071F89">
      <w:pPr>
        <w:ind w:left="11340"/>
        <w:jc w:val="center"/>
        <w:rPr>
          <w:sz w:val="28"/>
        </w:rPr>
      </w:pPr>
    </w:p>
    <w:p w:rsidR="00071F89" w:rsidRDefault="008039AC">
      <w:pPr>
        <w:pStyle w:val="ConsNormal"/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УЧЕТ</w:t>
      </w:r>
      <w:r>
        <w:rPr>
          <w:b/>
          <w:bCs/>
          <w:sz w:val="18"/>
          <w:szCs w:val="18"/>
        </w:rPr>
        <w:br/>
        <w:t>поступления и расходования денежных средств избирательного</w:t>
      </w:r>
      <w:r w:rsidR="003F154A">
        <w:rPr>
          <w:b/>
          <w:bCs/>
          <w:sz w:val="18"/>
          <w:szCs w:val="18"/>
        </w:rPr>
        <w:t xml:space="preserve"> фонда кандидата </w:t>
      </w:r>
      <w:r>
        <w:rPr>
          <w:b/>
          <w:bCs/>
          <w:sz w:val="18"/>
          <w:szCs w:val="18"/>
        </w:rPr>
        <w:br/>
      </w:r>
      <w:r>
        <w:rPr>
          <w:sz w:val="18"/>
          <w:szCs w:val="18"/>
        </w:rPr>
        <w:t xml:space="preserve"> </w:t>
      </w:r>
    </w:p>
    <w:tbl>
      <w:tblPr>
        <w:tblW w:w="15168" w:type="dxa"/>
        <w:tblInd w:w="675" w:type="dxa"/>
        <w:tblLook w:val="0000"/>
      </w:tblPr>
      <w:tblGrid>
        <w:gridCol w:w="15168"/>
      </w:tblGrid>
      <w:tr w:rsidR="00071F89">
        <w:tc>
          <w:tcPr>
            <w:tcW w:w="15168" w:type="dxa"/>
            <w:tcBorders>
              <w:bottom w:val="single" w:sz="4" w:space="0" w:color="000000"/>
            </w:tcBorders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  <w:tr w:rsidR="00071F89">
        <w:tc>
          <w:tcPr>
            <w:tcW w:w="15168" w:type="dxa"/>
          </w:tcPr>
          <w:p w:rsidR="00071F89" w:rsidRDefault="008039AC">
            <w:pPr>
              <w:pStyle w:val="Con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071F89">
        <w:tc>
          <w:tcPr>
            <w:tcW w:w="15168" w:type="dxa"/>
            <w:tcBorders>
              <w:bottom w:val="single" w:sz="4" w:space="0" w:color="000000"/>
            </w:tcBorders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  <w:tr w:rsidR="00071F89">
        <w:tc>
          <w:tcPr>
            <w:tcW w:w="15168" w:type="dxa"/>
          </w:tcPr>
          <w:p w:rsidR="00071F89" w:rsidRDefault="008039AC" w:rsidP="003F154A">
            <w:pPr>
              <w:pStyle w:val="Con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</w:t>
            </w:r>
            <w:r w:rsidR="003F154A">
              <w:rPr>
                <w:sz w:val="16"/>
                <w:szCs w:val="16"/>
              </w:rPr>
              <w:t>милия, имя и отчество кандидата</w:t>
            </w:r>
            <w:r>
              <w:rPr>
                <w:sz w:val="16"/>
                <w:szCs w:val="16"/>
              </w:rPr>
              <w:t>, номер специального избирательного счета)</w:t>
            </w:r>
          </w:p>
        </w:tc>
      </w:tr>
      <w:tr w:rsidR="00071F89">
        <w:tc>
          <w:tcPr>
            <w:tcW w:w="15168" w:type="dxa"/>
            <w:tcBorders>
              <w:bottom w:val="single" w:sz="4" w:space="0" w:color="000000"/>
            </w:tcBorders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</w:tbl>
    <w:p w:rsidR="00071F89" w:rsidRDefault="008039AC">
      <w:pPr>
        <w:pStyle w:val="ConsNormal"/>
        <w:ind w:firstLine="14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филиала ПАО Сбербанк)</w:t>
      </w:r>
    </w:p>
    <w:p w:rsidR="00071F89" w:rsidRDefault="00071F89">
      <w:pPr>
        <w:pStyle w:val="ConsNormal"/>
        <w:ind w:firstLine="1440"/>
        <w:jc w:val="center"/>
        <w:rPr>
          <w:sz w:val="16"/>
          <w:szCs w:val="16"/>
        </w:rPr>
      </w:pPr>
    </w:p>
    <w:p w:rsidR="00071F89" w:rsidRDefault="008039AC">
      <w:pPr>
        <w:pStyle w:val="ConsNormal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15169" w:type="dxa"/>
        <w:tblInd w:w="675" w:type="dxa"/>
        <w:tblLook w:val="0000"/>
      </w:tblPr>
      <w:tblGrid>
        <w:gridCol w:w="1234"/>
        <w:gridCol w:w="5712"/>
        <w:gridCol w:w="1488"/>
        <w:gridCol w:w="1980"/>
        <w:gridCol w:w="2488"/>
        <w:gridCol w:w="2267"/>
      </w:tblGrid>
      <w:tr w:rsidR="00071F89">
        <w:trPr>
          <w:cantSplit/>
          <w:trHeight w:val="104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4"/>
                <w:sz w:val="28"/>
                <w:szCs w:val="28"/>
              </w:rPr>
              <w:footnoteReference w:customMarkFollows="1" w:id="3"/>
              <w:t>*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2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071F89">
        <w:trPr>
          <w:cantSplit/>
          <w:trHeight w:val="26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1F89">
        <w:trPr>
          <w:cantSplit/>
          <w:trHeight w:val="26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071F89" w:rsidRDefault="00071F89">
      <w:pPr>
        <w:pStyle w:val="ConsNormal"/>
        <w:rPr>
          <w:b/>
          <w:bCs/>
          <w:sz w:val="18"/>
          <w:szCs w:val="18"/>
        </w:rPr>
      </w:pPr>
    </w:p>
    <w:p w:rsidR="00071F89" w:rsidRDefault="008039AC">
      <w:pPr>
        <w:rPr>
          <w:b/>
          <w:bCs/>
          <w:sz w:val="18"/>
          <w:szCs w:val="18"/>
        </w:rPr>
      </w:pPr>
      <w:r>
        <w:br w:type="page"/>
      </w:r>
    </w:p>
    <w:p w:rsidR="00071F89" w:rsidRDefault="008039AC">
      <w:pPr>
        <w:pStyle w:val="ConsNormal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II. Возвращено денежных средств в избирательный фонд (в т.ч. ошибочно перечисленных, неиспользованных)</w:t>
      </w:r>
      <w:r>
        <w:rPr>
          <w:rStyle w:val="a4"/>
          <w:b/>
          <w:bCs/>
          <w:sz w:val="28"/>
          <w:szCs w:val="28"/>
        </w:rPr>
        <w:footnoteReference w:customMarkFollows="1" w:id="4"/>
        <w:t>**</w:t>
      </w:r>
    </w:p>
    <w:tbl>
      <w:tblPr>
        <w:tblW w:w="15169" w:type="dxa"/>
        <w:tblInd w:w="675" w:type="dxa"/>
        <w:tblLook w:val="0000"/>
      </w:tblPr>
      <w:tblGrid>
        <w:gridCol w:w="1234"/>
        <w:gridCol w:w="5712"/>
        <w:gridCol w:w="1488"/>
        <w:gridCol w:w="1980"/>
        <w:gridCol w:w="2488"/>
        <w:gridCol w:w="2267"/>
      </w:tblGrid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</w:tr>
      <w:tr w:rsidR="00071F89">
        <w:trPr>
          <w:cantSplit/>
        </w:trPr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071F89" w:rsidRDefault="00071F89">
      <w:pPr>
        <w:pStyle w:val="ConsNormal"/>
        <w:rPr>
          <w:bCs/>
          <w:sz w:val="18"/>
          <w:szCs w:val="18"/>
        </w:rPr>
      </w:pPr>
    </w:p>
    <w:p w:rsidR="00071F89" w:rsidRDefault="008039AC">
      <w:pPr>
        <w:pStyle w:val="ConsNormal"/>
        <w:keepNext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III</w:t>
      </w:r>
      <w:r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15169" w:type="dxa"/>
        <w:tblInd w:w="675" w:type="dxa"/>
        <w:tblLook w:val="0000"/>
      </w:tblPr>
      <w:tblGrid>
        <w:gridCol w:w="1234"/>
        <w:gridCol w:w="1602"/>
        <w:gridCol w:w="3261"/>
        <w:gridCol w:w="1417"/>
        <w:gridCol w:w="1984"/>
        <w:gridCol w:w="3543"/>
        <w:gridCol w:w="2128"/>
      </w:tblGrid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4"/>
                <w:rFonts w:ascii="Symbol" w:eastAsia="Symbol" w:hAnsi="Symbol" w:cs="Symbol"/>
                <w:sz w:val="28"/>
                <w:szCs w:val="28"/>
              </w:rPr>
              <w:footnoteReference w:customMarkFollows="1" w:id="5"/>
              <w:t></w:t>
            </w:r>
            <w:r>
              <w:rPr>
                <w:rStyle w:val="a4"/>
                <w:rFonts w:ascii="Symbol" w:eastAsia="Symbol" w:hAnsi="Symbol" w:cs="Symbol"/>
                <w:sz w:val="28"/>
                <w:szCs w:val="28"/>
              </w:rPr>
              <w:t></w:t>
            </w:r>
            <w:r>
              <w:rPr>
                <w:rStyle w:val="a4"/>
                <w:rFonts w:ascii="Symbol" w:eastAsia="Symbol" w:hAnsi="Symbol" w:cs="Symbol"/>
                <w:sz w:val="28"/>
                <w:szCs w:val="28"/>
              </w:rPr>
              <w:t>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Возвращено, перечислено в бюджет средств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</w:tr>
      <w:tr w:rsidR="00071F89">
        <w:trPr>
          <w:cantSplit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071F89" w:rsidRDefault="00071F89">
      <w:pPr>
        <w:pStyle w:val="ConsNormal"/>
        <w:rPr>
          <w:bCs/>
          <w:sz w:val="18"/>
          <w:szCs w:val="18"/>
        </w:rPr>
      </w:pPr>
    </w:p>
    <w:p w:rsidR="00071F89" w:rsidRDefault="008039AC">
      <w:pPr>
        <w:pStyle w:val="ConsNormal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  <w:lang w:val="en-US"/>
        </w:rPr>
        <w:t>V</w:t>
      </w:r>
      <w:r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15168" w:type="dxa"/>
        <w:tblInd w:w="675" w:type="dxa"/>
        <w:tblLook w:val="0000"/>
      </w:tblPr>
      <w:tblGrid>
        <w:gridCol w:w="1234"/>
        <w:gridCol w:w="2878"/>
        <w:gridCol w:w="1262"/>
        <w:gridCol w:w="1260"/>
        <w:gridCol w:w="1872"/>
        <w:gridCol w:w="1843"/>
        <w:gridCol w:w="1685"/>
        <w:gridCol w:w="1620"/>
        <w:gridCol w:w="1514"/>
      </w:tblGrid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left="-106" w:right="-198" w:firstLine="0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  <w:r>
              <w:rPr>
                <w:rStyle w:val="a4"/>
                <w:sz w:val="28"/>
                <w:szCs w:val="28"/>
              </w:rPr>
              <w:footnoteReference w:customMarkFollows="1" w:id="6"/>
              <w:t>****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  <w:tr w:rsidR="00071F89">
        <w:trPr>
          <w:cantSplit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</w:tbl>
    <w:p w:rsidR="00071F89" w:rsidRDefault="00071F89">
      <w:pPr>
        <w:pStyle w:val="ConsNormal"/>
        <w:rPr>
          <w:sz w:val="18"/>
          <w:szCs w:val="18"/>
        </w:rPr>
      </w:pPr>
    </w:p>
    <w:p w:rsidR="00071F89" w:rsidRDefault="00071F89">
      <w:pPr>
        <w:pStyle w:val="ConsNormal"/>
        <w:rPr>
          <w:sz w:val="18"/>
          <w:szCs w:val="18"/>
        </w:rPr>
      </w:pPr>
    </w:p>
    <w:p w:rsidR="00071F89" w:rsidRDefault="00071F89">
      <w:pPr>
        <w:pStyle w:val="ConsNormal"/>
        <w:rPr>
          <w:sz w:val="18"/>
          <w:szCs w:val="18"/>
        </w:rPr>
      </w:pPr>
    </w:p>
    <w:tbl>
      <w:tblPr>
        <w:tblW w:w="14459" w:type="dxa"/>
        <w:tblInd w:w="675" w:type="dxa"/>
        <w:tblLook w:val="0000"/>
      </w:tblPr>
      <w:tblGrid>
        <w:gridCol w:w="4821"/>
        <w:gridCol w:w="2976"/>
        <w:gridCol w:w="708"/>
        <w:gridCol w:w="5954"/>
      </w:tblGrid>
      <w:tr w:rsidR="00071F89">
        <w:tc>
          <w:tcPr>
            <w:tcW w:w="4820" w:type="dxa"/>
          </w:tcPr>
          <w:p w:rsidR="00071F89" w:rsidRDefault="008039AC">
            <w:pPr>
              <w:pStyle w:val="Con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</w:t>
            </w:r>
          </w:p>
        </w:tc>
        <w:tc>
          <w:tcPr>
            <w:tcW w:w="2976" w:type="dxa"/>
          </w:tcPr>
          <w:p w:rsidR="00071F89" w:rsidRDefault="008039AC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708" w:type="dxa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1F89">
        <w:tc>
          <w:tcPr>
            <w:tcW w:w="4820" w:type="dxa"/>
          </w:tcPr>
          <w:p w:rsidR="00071F89" w:rsidRDefault="00071F89">
            <w:pPr>
              <w:pStyle w:val="ConsNormal"/>
              <w:tabs>
                <w:tab w:val="right" w:pos="4604"/>
              </w:tabs>
              <w:spacing w:line="360" w:lineRule="auto"/>
              <w:ind w:firstLine="0"/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976" w:type="dxa"/>
          </w:tcPr>
          <w:p w:rsidR="00071F89" w:rsidRDefault="008039AC">
            <w:pPr>
              <w:pStyle w:val="ConsNormal"/>
              <w:spacing w:line="36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708" w:type="dxa"/>
          </w:tcPr>
          <w:p w:rsidR="00071F89" w:rsidRDefault="00071F89">
            <w:pPr>
              <w:pStyle w:val="ConsNormal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54" w:type="dxa"/>
          </w:tcPr>
          <w:p w:rsidR="00071F89" w:rsidRDefault="008039AC">
            <w:pPr>
              <w:pStyle w:val="ConsNormal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(дата, инициалы, фамилия)</w:t>
            </w:r>
          </w:p>
        </w:tc>
      </w:tr>
    </w:tbl>
    <w:p w:rsidR="00071F89" w:rsidRDefault="00071F89">
      <w:pPr>
        <w:rPr>
          <w:sz w:val="20"/>
        </w:rPr>
        <w:sectPr w:rsidR="00071F89">
          <w:headerReference w:type="default" r:id="rId10"/>
          <w:footerReference w:type="default" r:id="rId11"/>
          <w:pgSz w:w="16838" w:h="11906" w:orient="landscape"/>
          <w:pgMar w:top="1079" w:right="567" w:bottom="1843" w:left="567" w:header="720" w:footer="720" w:gutter="0"/>
          <w:cols w:space="720"/>
          <w:formProt w:val="0"/>
          <w:docGrid w:linePitch="326"/>
        </w:sectPr>
      </w:pPr>
    </w:p>
    <w:p w:rsidR="00FB28C5" w:rsidRDefault="00FB28C5" w:rsidP="00FB28C5">
      <w:pPr>
        <w:ind w:left="11340"/>
        <w:jc w:val="center"/>
        <w:rPr>
          <w:sz w:val="20"/>
        </w:rPr>
      </w:pPr>
      <w:r>
        <w:rPr>
          <w:sz w:val="20"/>
        </w:rPr>
        <w:lastRenderedPageBreak/>
        <w:t xml:space="preserve">Приложение № </w:t>
      </w:r>
      <w:r w:rsidR="008A4712">
        <w:rPr>
          <w:sz w:val="20"/>
        </w:rPr>
        <w:t>2</w:t>
      </w:r>
    </w:p>
    <w:p w:rsidR="00FB28C5" w:rsidRDefault="00FB28C5" w:rsidP="003F154A">
      <w:pPr>
        <w:ind w:left="11340"/>
        <w:jc w:val="center"/>
        <w:rPr>
          <w:kern w:val="2"/>
          <w:sz w:val="20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формах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804927" w:rsidRPr="00804927">
        <w:rPr>
          <w:sz w:val="20"/>
        </w:rPr>
        <w:t>Белозерского</w:t>
      </w:r>
      <w:r>
        <w:rPr>
          <w:sz w:val="20"/>
        </w:rPr>
        <w:t xml:space="preserve"> муниципального округа Курганской области первого созыва</w:t>
      </w:r>
    </w:p>
    <w:p w:rsidR="00071F89" w:rsidRDefault="00071F89">
      <w:pPr>
        <w:ind w:left="11340"/>
        <w:jc w:val="center"/>
        <w:rPr>
          <w:sz w:val="20"/>
        </w:rPr>
      </w:pPr>
    </w:p>
    <w:p w:rsidR="00071F89" w:rsidRDefault="008039AC">
      <w:pPr>
        <w:pStyle w:val="ConsNormal"/>
        <w:jc w:val="righ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Образец заполнения </w:t>
      </w:r>
    </w:p>
    <w:p w:rsidR="00071F89" w:rsidRPr="003F154A" w:rsidRDefault="008039AC">
      <w:pPr>
        <w:pStyle w:val="ConsNormal"/>
        <w:ind w:firstLine="0"/>
        <w:jc w:val="center"/>
        <w:rPr>
          <w:b/>
          <w:bCs/>
          <w:sz w:val="24"/>
          <w:szCs w:val="24"/>
        </w:rPr>
      </w:pPr>
      <w:r w:rsidRPr="003F154A">
        <w:rPr>
          <w:b/>
          <w:bCs/>
          <w:sz w:val="24"/>
          <w:szCs w:val="24"/>
        </w:rPr>
        <w:t>УЧЕТ</w:t>
      </w:r>
    </w:p>
    <w:p w:rsidR="00071F89" w:rsidRDefault="008039AC">
      <w:pPr>
        <w:pStyle w:val="ConsNormal"/>
        <w:ind w:firstLine="0"/>
        <w:jc w:val="center"/>
        <w:rPr>
          <w:sz w:val="18"/>
          <w:szCs w:val="18"/>
        </w:rPr>
      </w:pPr>
      <w:r w:rsidRPr="003F154A">
        <w:rPr>
          <w:b/>
          <w:bCs/>
          <w:sz w:val="24"/>
          <w:szCs w:val="24"/>
        </w:rPr>
        <w:t>поступления и расходования денежных средств избирательного фонда кандидата</w:t>
      </w:r>
      <w:r>
        <w:rPr>
          <w:b/>
          <w:bCs/>
          <w:sz w:val="18"/>
          <w:szCs w:val="18"/>
        </w:rPr>
        <w:br/>
      </w:r>
      <w:r>
        <w:rPr>
          <w:sz w:val="18"/>
          <w:szCs w:val="18"/>
        </w:rPr>
        <w:t xml:space="preserve"> </w:t>
      </w:r>
    </w:p>
    <w:tbl>
      <w:tblPr>
        <w:tblW w:w="15168" w:type="dxa"/>
        <w:tblInd w:w="675" w:type="dxa"/>
        <w:tblLook w:val="0000"/>
      </w:tblPr>
      <w:tblGrid>
        <w:gridCol w:w="15168"/>
      </w:tblGrid>
      <w:tr w:rsidR="00071F89">
        <w:tc>
          <w:tcPr>
            <w:tcW w:w="15168" w:type="dxa"/>
            <w:tcBorders>
              <w:bottom w:val="single" w:sz="4" w:space="0" w:color="000000"/>
            </w:tcBorders>
          </w:tcPr>
          <w:p w:rsidR="00071F89" w:rsidRPr="003F154A" w:rsidRDefault="008039AC" w:rsidP="003F154A">
            <w:pPr>
              <w:pStyle w:val="ConsNormal"/>
              <w:jc w:val="center"/>
              <w:rPr>
                <w:bCs/>
                <w:sz w:val="24"/>
                <w:szCs w:val="24"/>
              </w:rPr>
            </w:pPr>
            <w:r w:rsidRPr="003F154A">
              <w:rPr>
                <w:bCs/>
                <w:sz w:val="24"/>
                <w:szCs w:val="24"/>
              </w:rPr>
              <w:t xml:space="preserve">выборы депутатов </w:t>
            </w:r>
            <w:r w:rsidR="003F154A" w:rsidRPr="003F154A">
              <w:rPr>
                <w:bCs/>
                <w:sz w:val="24"/>
                <w:szCs w:val="24"/>
              </w:rPr>
              <w:t xml:space="preserve">Думы </w:t>
            </w:r>
            <w:r w:rsidR="00804927" w:rsidRPr="000D7B6E">
              <w:rPr>
                <w:sz w:val="24"/>
                <w:szCs w:val="24"/>
              </w:rPr>
              <w:t>Белозерского</w:t>
            </w:r>
            <w:r w:rsidR="003F154A" w:rsidRPr="003F154A">
              <w:rPr>
                <w:bCs/>
                <w:sz w:val="24"/>
                <w:szCs w:val="24"/>
              </w:rPr>
              <w:t xml:space="preserve"> муниципального округа первого</w:t>
            </w:r>
            <w:r w:rsidRPr="003F154A">
              <w:rPr>
                <w:bCs/>
                <w:sz w:val="24"/>
                <w:szCs w:val="24"/>
              </w:rPr>
              <w:t xml:space="preserve"> созыва</w:t>
            </w:r>
          </w:p>
        </w:tc>
      </w:tr>
      <w:tr w:rsidR="00071F89">
        <w:tc>
          <w:tcPr>
            <w:tcW w:w="15168" w:type="dxa"/>
          </w:tcPr>
          <w:p w:rsidR="00071F89" w:rsidRDefault="008039AC">
            <w:pPr>
              <w:pStyle w:val="Con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071F89">
        <w:tc>
          <w:tcPr>
            <w:tcW w:w="15168" w:type="dxa"/>
            <w:tcBorders>
              <w:bottom w:val="single" w:sz="4" w:space="0" w:color="000000"/>
            </w:tcBorders>
          </w:tcPr>
          <w:p w:rsidR="00071F89" w:rsidRPr="003F154A" w:rsidRDefault="008039AC" w:rsidP="003F154A">
            <w:pPr>
              <w:pStyle w:val="ConsNormal"/>
              <w:jc w:val="center"/>
              <w:rPr>
                <w:bCs/>
                <w:sz w:val="24"/>
                <w:szCs w:val="24"/>
              </w:rPr>
            </w:pPr>
            <w:r w:rsidRPr="003F154A">
              <w:rPr>
                <w:bCs/>
                <w:sz w:val="24"/>
                <w:szCs w:val="24"/>
              </w:rPr>
              <w:t>Иванов Иван Иванович, № 00000000000000000000</w:t>
            </w:r>
          </w:p>
        </w:tc>
      </w:tr>
      <w:tr w:rsidR="00071F89">
        <w:tc>
          <w:tcPr>
            <w:tcW w:w="15168" w:type="dxa"/>
          </w:tcPr>
          <w:p w:rsidR="00071F89" w:rsidRDefault="008039AC">
            <w:pPr>
              <w:pStyle w:val="Con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 кандидата, номер специального избирательного счета)</w:t>
            </w:r>
          </w:p>
        </w:tc>
      </w:tr>
      <w:tr w:rsidR="00071F89">
        <w:tc>
          <w:tcPr>
            <w:tcW w:w="15168" w:type="dxa"/>
            <w:tcBorders>
              <w:bottom w:val="single" w:sz="4" w:space="0" w:color="000000"/>
            </w:tcBorders>
          </w:tcPr>
          <w:p w:rsidR="00071F89" w:rsidRPr="003F154A" w:rsidRDefault="008039AC" w:rsidP="00804927">
            <w:pPr>
              <w:pStyle w:val="ConsNormal"/>
              <w:jc w:val="center"/>
              <w:rPr>
                <w:bCs/>
                <w:sz w:val="24"/>
                <w:szCs w:val="24"/>
              </w:rPr>
            </w:pPr>
            <w:r w:rsidRPr="003F154A">
              <w:rPr>
                <w:bCs/>
                <w:sz w:val="24"/>
                <w:szCs w:val="24"/>
              </w:rPr>
              <w:t xml:space="preserve">Курганское отделение № 0000 ПАО Сбербанк, </w:t>
            </w:r>
            <w:r w:rsidR="00804927">
              <w:rPr>
                <w:bCs/>
                <w:sz w:val="24"/>
                <w:szCs w:val="24"/>
              </w:rPr>
              <w:t>с.Белозерское</w:t>
            </w:r>
            <w:r w:rsidRPr="003F154A">
              <w:rPr>
                <w:bCs/>
                <w:sz w:val="24"/>
                <w:szCs w:val="24"/>
              </w:rPr>
              <w:t xml:space="preserve">, ул. </w:t>
            </w:r>
            <w:r w:rsidR="00804927">
              <w:rPr>
                <w:bCs/>
                <w:sz w:val="24"/>
                <w:szCs w:val="24"/>
              </w:rPr>
              <w:t>Попова</w:t>
            </w:r>
            <w:r w:rsidRPr="003F154A">
              <w:rPr>
                <w:bCs/>
                <w:sz w:val="24"/>
                <w:szCs w:val="24"/>
              </w:rPr>
              <w:t xml:space="preserve">, д. </w:t>
            </w:r>
            <w:r w:rsidR="00804927">
              <w:rPr>
                <w:bCs/>
                <w:sz w:val="24"/>
                <w:szCs w:val="24"/>
              </w:rPr>
              <w:t>25</w:t>
            </w:r>
          </w:p>
        </w:tc>
      </w:tr>
    </w:tbl>
    <w:p w:rsidR="00071F89" w:rsidRDefault="008039AC">
      <w:pPr>
        <w:pStyle w:val="ConsNormal"/>
        <w:ind w:firstLine="14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филиала ПАО Сбербанк)</w:t>
      </w:r>
    </w:p>
    <w:p w:rsidR="00071F89" w:rsidRDefault="008039AC">
      <w:pPr>
        <w:pStyle w:val="ConsNormal"/>
        <w:spacing w:before="120"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15168" w:type="dxa"/>
        <w:tblInd w:w="675" w:type="dxa"/>
        <w:tblLook w:val="0000"/>
      </w:tblPr>
      <w:tblGrid>
        <w:gridCol w:w="1276"/>
        <w:gridCol w:w="5670"/>
        <w:gridCol w:w="1418"/>
        <w:gridCol w:w="1984"/>
        <w:gridCol w:w="2553"/>
        <w:gridCol w:w="2267"/>
      </w:tblGrid>
      <w:tr w:rsidR="00071F89">
        <w:trPr>
          <w:cantSplit/>
          <w:trHeight w:val="91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4"/>
                <w:sz w:val="28"/>
                <w:szCs w:val="28"/>
              </w:rPr>
              <w:footnoteReference w:customMarkFollows="1" w:id="7"/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 Иванов Иван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Приходный ордер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20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Иванов Иван Иванович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Приходный ордер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20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313FC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Петров </w:t>
            </w:r>
            <w:r w:rsidR="008039AC">
              <w:rPr>
                <w:sz w:val="20"/>
              </w:rPr>
              <w:t xml:space="preserve">Петр Петрович, 01.12.1985 г.р., г. Курган, 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313FC1">
              <w:rPr>
                <w:sz w:val="20"/>
              </w:rPr>
              <w:t>Гоголя</w:t>
            </w:r>
            <w:r>
              <w:rPr>
                <w:sz w:val="20"/>
              </w:rPr>
              <w:t>, д. 1</w:t>
            </w:r>
            <w:r w:rsidR="00313FC1">
              <w:rPr>
                <w:sz w:val="20"/>
              </w:rPr>
              <w:t>5</w:t>
            </w:r>
            <w:r>
              <w:rPr>
                <w:sz w:val="20"/>
              </w:rPr>
              <w:t xml:space="preserve">, кв. </w:t>
            </w:r>
            <w:r w:rsidR="00313FC1">
              <w:rPr>
                <w:sz w:val="20"/>
              </w:rPr>
              <w:t>100</w:t>
            </w:r>
            <w:r>
              <w:rPr>
                <w:sz w:val="20"/>
              </w:rPr>
              <w:t xml:space="preserve"> Паспорт: 12 1</w:t>
            </w:r>
            <w:r w:rsidR="00313FC1">
              <w:rPr>
                <w:sz w:val="20"/>
              </w:rPr>
              <w:t>8</w:t>
            </w:r>
            <w:r>
              <w:rPr>
                <w:sz w:val="20"/>
              </w:rPr>
              <w:t xml:space="preserve"> № 123456 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Гражданство: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313FC1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039AC">
              <w:rPr>
                <w:sz w:val="20"/>
              </w:rPr>
              <w:t>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rPr>
                <w:sz w:val="20"/>
              </w:rPr>
            </w:pPr>
            <w:r>
              <w:rPr>
                <w:sz w:val="20"/>
              </w:rPr>
              <w:t>Почтовый перевод</w:t>
            </w:r>
          </w:p>
          <w:p w:rsidR="00071F89" w:rsidRDefault="008039AC">
            <w:pPr>
              <w:rPr>
                <w:sz w:val="28"/>
              </w:rPr>
            </w:pPr>
            <w:r>
              <w:rPr>
                <w:sz w:val="20"/>
              </w:rPr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20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313FC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Сидоров Сидор Сидорович</w:t>
            </w:r>
            <w:r w:rsidR="008039AC">
              <w:rPr>
                <w:sz w:val="20"/>
              </w:rPr>
              <w:t>, 01.12.1996 г.р., г. Курган, ул. Советов, д. 5, кв. 7 Паспорт: 60 41 № 245034 Гражданство: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313FC1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039AC">
              <w:rPr>
                <w:sz w:val="20"/>
              </w:rPr>
              <w:t>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rPr>
                <w:sz w:val="28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ИНН 7703960012 ЗАО «Волна», 01.12.1996 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р/с 11111111111111111111 Московское ОСБ № 0000 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г. Курган, Отс. огр.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jc w:val="center"/>
              <w:rPr>
                <w:sz w:val="20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18"/>
              </w:rPr>
            </w:pPr>
            <w:r>
              <w:rPr>
                <w:sz w:val="20"/>
              </w:rPr>
              <w:t>ИНН 10497984771 ЗАО «КОБРА» 21.01.1997</w:t>
            </w:r>
            <w:r>
              <w:rPr>
                <w:sz w:val="20"/>
              </w:rPr>
              <w:br/>
              <w:t>р/с 22222222222222222222  КБ «Промбромбанк» г. Курган. Отс. огр.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jc w:val="center"/>
              <w:rPr>
                <w:sz w:val="20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ИНН 1020047692 ЗАО «ГУМ» 17.03.1999</w:t>
            </w:r>
            <w:r>
              <w:rPr>
                <w:sz w:val="20"/>
              </w:rPr>
              <w:br/>
              <w:t>р/с  33333333333333333333   РКЦ  ГУ ЦБ России г. Курган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Отс. огр.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jc w:val="center"/>
              <w:rPr>
                <w:sz w:val="20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ИНН 7701452708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«GREE№ PEACE» р/с 44444444444444444444   </w:t>
            </w:r>
            <w:r>
              <w:rPr>
                <w:sz w:val="20"/>
              </w:rPr>
              <w:br/>
              <w:t>КБ «НОРД» г. Курган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35000</w:t>
            </w: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ИНН 1109283001 Администрация г. Алексеевка  </w:t>
            </w:r>
            <w:r>
              <w:rPr>
                <w:sz w:val="20"/>
              </w:rPr>
              <w:br/>
              <w:t xml:space="preserve">р/55555555555555555555  </w:t>
            </w:r>
            <w:r>
              <w:rPr>
                <w:sz w:val="20"/>
              </w:rPr>
              <w:br/>
              <w:t>КБ «ВЕСТ» г. Алексеевка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ИНН 1473927492 ООО «Оптторг» 20.02.1998   </w:t>
            </w:r>
            <w:r>
              <w:rPr>
                <w:sz w:val="20"/>
              </w:rPr>
              <w:br/>
              <w:t>р/с 666666666666666666666 КБ «МОСТбанк» г. Курган.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Отс. огр.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071F89">
        <w:trPr>
          <w:cantSplit/>
          <w:trHeight w:val="5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Смирнов Владимир Степанович,  </w:t>
            </w:r>
            <w:r>
              <w:rPr>
                <w:sz w:val="20"/>
              </w:rPr>
              <w:br/>
              <w:t xml:space="preserve">01.03.1970 г.р. Паспорт: 00 00 № 000000, Г: </w:t>
            </w:r>
            <w:r>
              <w:rPr>
                <w:sz w:val="20"/>
                <w:lang w:val="en-US"/>
              </w:rPr>
              <w:t>RUS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Почтовый  перевод  </w:t>
            </w:r>
            <w:r>
              <w:rPr>
                <w:sz w:val="20"/>
              </w:rPr>
              <w:br/>
              <w:t>№ 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ИНН 7701987300 Политическая партия «Россия», 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р/с 77777777777777777777 АКБ «БетаБАНК», г.Челябинск  </w:t>
            </w:r>
            <w:r>
              <w:rPr>
                <w:sz w:val="20"/>
              </w:rPr>
              <w:br/>
              <w:t xml:space="preserve">к/с 00000000000000000000 БИК 100495687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Платежное поручение</w:t>
            </w:r>
            <w:r>
              <w:rPr>
                <w:sz w:val="20"/>
              </w:rPr>
              <w:br/>
              <w:t>№ _______ от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071F89">
        <w:trPr>
          <w:cantSplit/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jc w:val="center"/>
              <w:rPr>
                <w:bCs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282300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rPr>
                <w:bCs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56300</w:t>
            </w:r>
          </w:p>
        </w:tc>
      </w:tr>
    </w:tbl>
    <w:p w:rsidR="00071F89" w:rsidRDefault="00071F89">
      <w:pPr>
        <w:pStyle w:val="ConsNormal"/>
        <w:jc w:val="center"/>
        <w:rPr>
          <w:b/>
          <w:bCs/>
          <w:sz w:val="18"/>
          <w:szCs w:val="18"/>
        </w:rPr>
      </w:pPr>
    </w:p>
    <w:p w:rsidR="00071F89" w:rsidRDefault="008039AC">
      <w:pPr>
        <w:pStyle w:val="ConsNormal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4"/>
          <w:b/>
          <w:bCs/>
          <w:sz w:val="28"/>
          <w:szCs w:val="28"/>
        </w:rPr>
        <w:footnoteReference w:customMarkFollows="1" w:id="8"/>
        <w:t>**</w:t>
      </w:r>
    </w:p>
    <w:tbl>
      <w:tblPr>
        <w:tblW w:w="15169" w:type="dxa"/>
        <w:tblInd w:w="675" w:type="dxa"/>
        <w:tblLook w:val="0000"/>
      </w:tblPr>
      <w:tblGrid>
        <w:gridCol w:w="1234"/>
        <w:gridCol w:w="5712"/>
        <w:gridCol w:w="1276"/>
        <w:gridCol w:w="1986"/>
        <w:gridCol w:w="2694"/>
        <w:gridCol w:w="2267"/>
      </w:tblGrid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</w:t>
            </w:r>
            <w:r w:rsidR="003F154A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.20</w:t>
            </w:r>
            <w:r w:rsidR="003F154A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Возврат неиспользованных наличных денежных средств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Приходный ордер</w:t>
            </w:r>
          </w:p>
        </w:tc>
      </w:tr>
      <w:tr w:rsidR="00071F89">
        <w:trPr>
          <w:cantSplit/>
        </w:trPr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rPr>
                <w:bCs/>
                <w:sz w:val="18"/>
                <w:szCs w:val="18"/>
              </w:rPr>
            </w:pPr>
          </w:p>
        </w:tc>
      </w:tr>
    </w:tbl>
    <w:p w:rsidR="00071F89" w:rsidRDefault="008039AC">
      <w:pPr>
        <w:pStyle w:val="ConsNormal"/>
        <w:widowControl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lastRenderedPageBreak/>
        <w:t>III</w:t>
      </w:r>
      <w:r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15169" w:type="dxa"/>
        <w:tblInd w:w="675" w:type="dxa"/>
        <w:tblLook w:val="0000"/>
      </w:tblPr>
      <w:tblGrid>
        <w:gridCol w:w="1276"/>
        <w:gridCol w:w="1560"/>
        <w:gridCol w:w="3261"/>
        <w:gridCol w:w="1417"/>
        <w:gridCol w:w="1984"/>
        <w:gridCol w:w="3543"/>
        <w:gridCol w:w="2128"/>
      </w:tblGrid>
      <w:tr w:rsidR="00071F8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4"/>
                <w:rFonts w:ascii="Symbol" w:eastAsia="Symbol" w:hAnsi="Symbol" w:cs="Symbol"/>
                <w:sz w:val="28"/>
                <w:szCs w:val="28"/>
              </w:rPr>
              <w:footnoteReference w:customMarkFollows="1" w:id="9"/>
              <w:t></w:t>
            </w:r>
            <w:r>
              <w:rPr>
                <w:rStyle w:val="a4"/>
                <w:rFonts w:ascii="Symbol" w:eastAsia="Symbol" w:hAnsi="Symbol" w:cs="Symbol"/>
                <w:sz w:val="28"/>
                <w:szCs w:val="28"/>
              </w:rPr>
              <w:t></w:t>
            </w:r>
            <w:r>
              <w:rPr>
                <w:rStyle w:val="a4"/>
                <w:rFonts w:ascii="Symbol" w:eastAsia="Symbol" w:hAnsi="Symbol" w:cs="Symbol"/>
                <w:sz w:val="28"/>
                <w:szCs w:val="28"/>
              </w:rPr>
              <w:t>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Возвращено, перечислено в бюджет средств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071F8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71F8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Петров Петр Петрович, 01.12.1996 г.р., г. Курган, ул. Советов, д. 5, кв. 7, Паспорт: 60 41 № 245034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пожертвования, осуществленного   гражданином, не достигшим 18 лет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Квитанция</w:t>
            </w:r>
            <w:r>
              <w:rPr>
                <w:sz w:val="20"/>
              </w:rPr>
              <w:br/>
              <w:t>№ ___ от _____</w:t>
            </w:r>
            <w:r>
              <w:rPr>
                <w:sz w:val="20"/>
              </w:rPr>
              <w:br/>
              <w:t xml:space="preserve">к почтовому переводу   </w:t>
            </w:r>
          </w:p>
        </w:tc>
      </w:tr>
      <w:tr w:rsidR="00071F8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ИНН 7701452708</w:t>
            </w:r>
            <w:r>
              <w:rPr>
                <w:sz w:val="20"/>
              </w:rPr>
              <w:br/>
              <w:t>«</w:t>
            </w:r>
            <w:r>
              <w:rPr>
                <w:sz w:val="20"/>
                <w:lang w:val="en-US"/>
              </w:rPr>
              <w:t>GREE</w:t>
            </w:r>
            <w:r>
              <w:rPr>
                <w:sz w:val="20"/>
              </w:rPr>
              <w:t xml:space="preserve">№ </w:t>
            </w:r>
            <w:r>
              <w:rPr>
                <w:sz w:val="20"/>
                <w:lang w:val="en-US"/>
              </w:rPr>
              <w:t>PEACE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br/>
              <w:t xml:space="preserve">р/с 44444444444444444444 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КБ «НОРД» г. Курган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пожертвования, осуществленного международной организацией (международным общественным движением)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Платежный (расчетный) документ</w:t>
            </w:r>
            <w:r>
              <w:rPr>
                <w:sz w:val="20"/>
              </w:rPr>
              <w:br/>
              <w:t>№ ___ от _____</w:t>
            </w:r>
          </w:p>
        </w:tc>
      </w:tr>
      <w:tr w:rsidR="00071F8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ИНН 1109283001 Администрация г. Алексеевка р/55555555555555555555  </w:t>
            </w:r>
          </w:p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КБ «ВЕСТ» г. Алексеевка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пожертвования, осуществленного органом государственной власти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Платежный (расчетный) документ</w:t>
            </w:r>
            <w:r>
              <w:rPr>
                <w:sz w:val="20"/>
              </w:rPr>
              <w:br/>
              <w:t>№ ___ от _____</w:t>
            </w:r>
          </w:p>
        </w:tc>
      </w:tr>
      <w:tr w:rsidR="00071F8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  <w:r w:rsidR="003F154A">
              <w:rPr>
                <w:sz w:val="20"/>
              </w:rPr>
              <w:t>3</w:t>
            </w:r>
            <w:r>
              <w:rPr>
                <w:sz w:val="20"/>
              </w:rPr>
              <w:t>.20</w:t>
            </w:r>
            <w:r w:rsidR="003F154A">
              <w:rPr>
                <w:sz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313FC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Сидоров Сидор Сидорович</w:t>
            </w:r>
            <w:r w:rsidR="008039AC">
              <w:rPr>
                <w:sz w:val="20"/>
              </w:rPr>
              <w:t>, 01.03.1970 г.р.</w:t>
            </w:r>
            <w:r w:rsidR="008039AC">
              <w:rPr>
                <w:sz w:val="20"/>
              </w:rPr>
              <w:br/>
              <w:t>Паспорт: 00 00 № 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rPr>
                <w:sz w:val="20"/>
              </w:rPr>
            </w:pPr>
            <w:r>
              <w:rPr>
                <w:sz w:val="20"/>
              </w:rPr>
              <w:t>Перечисление пожертвования, поступившего от анонимного жертвователя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3"/>
              <w:rPr>
                <w:sz w:val="20"/>
              </w:rPr>
            </w:pPr>
            <w:r>
              <w:rPr>
                <w:sz w:val="20"/>
              </w:rPr>
              <w:t>Платежный (расчетный) документ</w:t>
            </w:r>
            <w:r>
              <w:rPr>
                <w:sz w:val="20"/>
              </w:rPr>
              <w:br/>
              <w:t>№ ___ от _____</w:t>
            </w:r>
          </w:p>
        </w:tc>
      </w:tr>
      <w:tr w:rsidR="00071F89">
        <w:trPr>
          <w:cantSplit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rPr>
                <w:bCs/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071F89">
            <w:pPr>
              <w:pStyle w:val="ConsNormal"/>
              <w:ind w:firstLine="0"/>
              <w:rPr>
                <w:sz w:val="20"/>
              </w:rPr>
            </w:pPr>
          </w:p>
        </w:tc>
      </w:tr>
    </w:tbl>
    <w:p w:rsidR="00071F89" w:rsidRDefault="00071F89">
      <w:pPr>
        <w:pStyle w:val="ConsNormal"/>
        <w:rPr>
          <w:b/>
          <w:bCs/>
          <w:sz w:val="18"/>
          <w:szCs w:val="18"/>
        </w:rPr>
      </w:pPr>
    </w:p>
    <w:p w:rsidR="00071F89" w:rsidRDefault="008039AC">
      <w:pPr>
        <w:rPr>
          <w:b/>
          <w:bCs/>
          <w:sz w:val="18"/>
          <w:szCs w:val="18"/>
        </w:rPr>
      </w:pPr>
      <w:r>
        <w:br w:type="page"/>
      </w:r>
    </w:p>
    <w:p w:rsidR="00071F89" w:rsidRDefault="008039AC">
      <w:pPr>
        <w:pStyle w:val="ConsNormal"/>
        <w:spacing w:after="120"/>
        <w:ind w:firstLine="70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</w:t>
      </w:r>
      <w:r>
        <w:rPr>
          <w:b/>
          <w:bCs/>
          <w:sz w:val="18"/>
          <w:szCs w:val="18"/>
          <w:lang w:val="en-US"/>
        </w:rPr>
        <w:t>V</w:t>
      </w:r>
      <w:r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15168" w:type="dxa"/>
        <w:tblInd w:w="675" w:type="dxa"/>
        <w:tblLook w:val="0000"/>
      </w:tblPr>
      <w:tblGrid>
        <w:gridCol w:w="1234"/>
        <w:gridCol w:w="2878"/>
        <w:gridCol w:w="1262"/>
        <w:gridCol w:w="1260"/>
        <w:gridCol w:w="1872"/>
        <w:gridCol w:w="1843"/>
        <w:gridCol w:w="1685"/>
        <w:gridCol w:w="1620"/>
        <w:gridCol w:w="1514"/>
      </w:tblGrid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left="-106" w:right="-19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</w:t>
            </w:r>
          </w:p>
          <w:p w:rsidR="00071F89" w:rsidRDefault="008039AC">
            <w:pPr>
              <w:pStyle w:val="ConsNormal"/>
              <w:ind w:left="-106" w:right="-198" w:firstLine="0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отчета</w:t>
            </w:r>
            <w:r>
              <w:rPr>
                <w:rStyle w:val="a4"/>
                <w:sz w:val="28"/>
                <w:szCs w:val="28"/>
              </w:rPr>
              <w:footnoteReference w:customMarkFollows="1" w:id="10"/>
              <w:t>****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71F89">
        <w:trPr>
          <w:cantSplit/>
          <w:trHeight w:hRule="exact" w:val="102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 w:rsidP="003F154A">
            <w:pPr>
              <w:pStyle w:val="ConsNormal"/>
              <w:ind w:firstLine="34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10.0</w:t>
            </w:r>
            <w:r w:rsidR="003F154A" w:rsidRPr="003F154A">
              <w:rPr>
                <w:sz w:val="20"/>
              </w:rPr>
              <w:t>3</w:t>
            </w:r>
            <w:r w:rsidRPr="003F154A">
              <w:rPr>
                <w:sz w:val="20"/>
              </w:rPr>
              <w:t>.20</w:t>
            </w:r>
            <w:r w:rsidR="003F154A" w:rsidRPr="003F154A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34"/>
              <w:rPr>
                <w:sz w:val="20"/>
              </w:rPr>
            </w:pPr>
            <w:r w:rsidRPr="003F154A">
              <w:rPr>
                <w:sz w:val="20"/>
              </w:rPr>
              <w:t xml:space="preserve">ИНН 1980449981   </w:t>
            </w:r>
          </w:p>
          <w:p w:rsidR="00071F89" w:rsidRPr="003F154A" w:rsidRDefault="008039AC">
            <w:pPr>
              <w:pStyle w:val="ConsNormal"/>
              <w:ind w:firstLine="34"/>
              <w:rPr>
                <w:sz w:val="20"/>
              </w:rPr>
            </w:pPr>
            <w:r w:rsidRPr="003F154A">
              <w:rPr>
                <w:sz w:val="20"/>
              </w:rPr>
              <w:t xml:space="preserve">Магазин «ИДЕАЛ» </w:t>
            </w:r>
          </w:p>
          <w:p w:rsidR="00071F89" w:rsidRPr="003F154A" w:rsidRDefault="008039AC">
            <w:pPr>
              <w:pStyle w:val="ConsNormal"/>
              <w:ind w:firstLine="34"/>
              <w:rPr>
                <w:sz w:val="20"/>
              </w:rPr>
            </w:pPr>
            <w:r w:rsidRPr="003F154A">
              <w:rPr>
                <w:sz w:val="20"/>
              </w:rPr>
              <w:t xml:space="preserve">р/с 00000000000000000000  АБ «ТОКОБАНК» г. Курган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34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34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3000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34"/>
              <w:rPr>
                <w:sz w:val="20"/>
              </w:rPr>
            </w:pPr>
            <w:r w:rsidRPr="003F154A">
              <w:rPr>
                <w:sz w:val="20"/>
              </w:rPr>
              <w:t>Приобретение канцтоваров для организации   сбора подписей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>Платежный (расчетный)</w:t>
            </w:r>
            <w:r w:rsidRPr="003F154A">
              <w:rPr>
                <w:sz w:val="20"/>
              </w:rPr>
              <w:br/>
              <w:t>документ</w:t>
            </w:r>
            <w:r w:rsidRPr="003F154A">
              <w:rPr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 xml:space="preserve">Счет     </w:t>
            </w:r>
            <w:r w:rsidRPr="003F154A">
              <w:rPr>
                <w:sz w:val="20"/>
              </w:rPr>
              <w:br/>
              <w:t>№ ___ от _____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071F89">
            <w:pPr>
              <w:pStyle w:val="Con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3000</w:t>
            </w:r>
          </w:p>
        </w:tc>
      </w:tr>
      <w:tr w:rsidR="00071F89">
        <w:trPr>
          <w:cantSplit/>
          <w:trHeight w:val="97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10.0</w:t>
            </w:r>
            <w:r w:rsidR="003F154A" w:rsidRPr="003F154A">
              <w:rPr>
                <w:sz w:val="20"/>
              </w:rPr>
              <w:t>3</w:t>
            </w:r>
            <w:r w:rsidRPr="003F154A">
              <w:rPr>
                <w:sz w:val="20"/>
              </w:rPr>
              <w:t>.20</w:t>
            </w:r>
            <w:r w:rsidR="003F154A" w:rsidRPr="003F154A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 xml:space="preserve">ИНН 1000029948 </w:t>
            </w:r>
          </w:p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>ОАО «Салют»</w:t>
            </w:r>
          </w:p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 xml:space="preserve">к/с 11111111111111111111  КИБ «Альфа» г. Курган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10000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 xml:space="preserve">Оплата за изготовление подписных листов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>Платежный (расчетный)</w:t>
            </w:r>
            <w:r w:rsidRPr="003F154A">
              <w:rPr>
                <w:sz w:val="20"/>
              </w:rPr>
              <w:br/>
              <w:t>документ</w:t>
            </w:r>
            <w:r w:rsidRPr="003F154A">
              <w:rPr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rPr>
                <w:sz w:val="20"/>
              </w:rPr>
            </w:pPr>
            <w:r w:rsidRPr="003F154A">
              <w:rPr>
                <w:sz w:val="20"/>
              </w:rPr>
              <w:t xml:space="preserve">Договор  </w:t>
            </w:r>
            <w:r w:rsidRPr="003F154A">
              <w:rPr>
                <w:sz w:val="20"/>
              </w:rPr>
              <w:br/>
              <w:t>№ ___ от ______</w:t>
            </w:r>
            <w:r w:rsidRPr="003F154A">
              <w:rPr>
                <w:sz w:val="20"/>
              </w:rPr>
              <w:br/>
              <w:t>(с юридическим лицом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10000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 w:rsidP="003F154A">
            <w:pPr>
              <w:pStyle w:val="ConsNormal"/>
              <w:ind w:firstLine="34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10.0</w:t>
            </w:r>
            <w:r w:rsidR="003F154A" w:rsidRPr="003F154A">
              <w:rPr>
                <w:sz w:val="20"/>
              </w:rPr>
              <w:t>3</w:t>
            </w:r>
            <w:r w:rsidRPr="003F154A">
              <w:rPr>
                <w:sz w:val="20"/>
              </w:rPr>
              <w:t>.20</w:t>
            </w:r>
            <w:r w:rsidR="003F154A" w:rsidRPr="003F154A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>ИНН 0000000000,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>ОАО «ОФИС»,</w:t>
            </w:r>
          </w:p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 р/с 00000000000000000000 </w:t>
            </w:r>
          </w:p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АБ «БАНКЛИМ» ГРКЦ ГУ </w:t>
            </w:r>
          </w:p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ЦБ РФ г. Курган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Оплата услуг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связи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Платежный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>(расчетный) документ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(с юридическим 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лицом)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2000</w:t>
            </w:r>
          </w:p>
        </w:tc>
      </w:tr>
      <w:tr w:rsidR="00071F89">
        <w:trPr>
          <w:cantSplit/>
          <w:trHeight w:val="145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 w:rsidP="003F154A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10.0</w:t>
            </w:r>
            <w:r w:rsidR="003F154A" w:rsidRPr="003F154A">
              <w:rPr>
                <w:sz w:val="20"/>
              </w:rPr>
              <w:t>3</w:t>
            </w:r>
            <w:r w:rsidRPr="003F154A">
              <w:rPr>
                <w:sz w:val="20"/>
              </w:rPr>
              <w:t>.20</w:t>
            </w:r>
            <w:r w:rsidR="003F154A" w:rsidRPr="003F154A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ИНН 0000000000, ЗАО  </w:t>
            </w:r>
          </w:p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«Квинт», </w:t>
            </w:r>
          </w:p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р/с 00000000000000000000 </w:t>
            </w:r>
          </w:p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АБ «Мост» РКЦ-2 ГУ ЦБ РФ г. Кургана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Аренда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оборудования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(ксерокс,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компьютер,  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принтер и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др.)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 xml:space="preserve">Платежный 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>документ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3F154A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3F154A">
              <w:rPr>
                <w:rFonts w:ascii="Times New Roman" w:hAnsi="Times New Roman" w:cs="Times New Roman"/>
                <w:sz w:val="20"/>
              </w:rPr>
              <w:t>Договор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№ ___ от _____,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счет  </w:t>
            </w:r>
            <w:r w:rsidRPr="003F154A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3F154A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3F154A">
              <w:rPr>
                <w:sz w:val="20"/>
              </w:rPr>
              <w:t>3000</w:t>
            </w:r>
          </w:p>
        </w:tc>
      </w:tr>
      <w:tr w:rsidR="00071F89" w:rsidRPr="00D84B1D">
        <w:trPr>
          <w:cantSplit/>
          <w:trHeight w:val="91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11.0</w:t>
            </w:r>
            <w:r w:rsidR="00D84B1D" w:rsidRP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 w:rsidRP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ИНН 0000000000, ЗАО  «Премьер – СВ»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р/с   00000000000000000000 </w:t>
            </w:r>
          </w:p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АКБ «ВЕСТ» г. Курган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Оплата за изготовление и размещение видеоролика на каналах телерадиовещания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Платежный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документ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Договор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счет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5000</w:t>
            </w:r>
          </w:p>
        </w:tc>
      </w:tr>
      <w:tr w:rsidR="00071F89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lastRenderedPageBreak/>
              <w:t>11.0</w:t>
            </w:r>
            <w:r w:rsid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Кандидат Иванов Иван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Иванович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Оплата труда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сборщиков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Расходный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ордер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 с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физическим лицом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350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650</w:t>
            </w:r>
          </w:p>
        </w:tc>
      </w:tr>
      <w:tr w:rsidR="00071F89">
        <w:trPr>
          <w:cantSplit/>
          <w:trHeight w:val="121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11.0</w:t>
            </w:r>
            <w:r w:rsid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ИНН 0000000000,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автопредприятие № 1,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р/с 00000000000000000000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КБ «Инвестбанк»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г. Красногорск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8000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Оплата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транспортных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услуг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Платежный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документ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(с юридическим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лицом)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8000</w:t>
            </w:r>
          </w:p>
        </w:tc>
      </w:tr>
      <w:tr w:rsidR="00071F89">
        <w:trPr>
          <w:cantSplit/>
          <w:trHeight w:val="109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12.0</w:t>
            </w:r>
            <w:r w:rsid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Кандидат Иванов Иван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Иванович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Аренда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оборудования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(ксерокс, компьютер, принтер и др.)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Расходный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ордер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______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 владельцем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оборудования или марка, серийный номер  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оборудования, счет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2000</w:t>
            </w:r>
          </w:p>
        </w:tc>
      </w:tr>
      <w:tr w:rsidR="00071F89">
        <w:trPr>
          <w:cantSplit/>
          <w:trHeight w:val="124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34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14.0</w:t>
            </w:r>
            <w:r w:rsid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Кандидат Иванов Иван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Иванович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Оказание информационных и консультационных услуг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Расходный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ордер   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(с юридическим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лицом)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2000</w:t>
            </w:r>
          </w:p>
        </w:tc>
      </w:tr>
      <w:tr w:rsidR="00071F89" w:rsidRPr="00D84B1D">
        <w:trPr>
          <w:cantSplit/>
          <w:trHeight w:val="12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34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14.0</w:t>
            </w:r>
            <w:r w:rsidR="00D84B1D" w:rsidRP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 w:rsidRP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ИНН 0000000000, клуб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«ЧЕРРИ», </w:t>
            </w:r>
          </w:p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р/с 00000000000000000000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КБ «Гутабанк»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г. Кургана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Аренда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помещения для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проведения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встречи с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избирателями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Платежный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документ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счет   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10000</w:t>
            </w:r>
          </w:p>
        </w:tc>
      </w:tr>
      <w:tr w:rsidR="00071F89" w:rsidRPr="00D84B1D">
        <w:trPr>
          <w:cantSplit/>
          <w:trHeight w:val="12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34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15.0</w:t>
            </w:r>
            <w:r w:rsidR="00D84B1D" w:rsidRP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 w:rsidRP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ИНН 0000000000,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ЗАО «Электроволна»,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р/с  00000000000000000000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Измайловское РКЦ ГУ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ЦБ РФ        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Оплата за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изготовление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агитационных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листовок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Платежный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документ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счет   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4000</w:t>
            </w:r>
          </w:p>
        </w:tc>
      </w:tr>
      <w:tr w:rsidR="00071F89" w:rsidRPr="00D84B1D">
        <w:trPr>
          <w:cantSplit/>
          <w:trHeight w:val="106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34"/>
              <w:jc w:val="center"/>
              <w:rPr>
                <w:sz w:val="20"/>
              </w:rPr>
            </w:pPr>
            <w:r w:rsidRPr="00D84B1D">
              <w:rPr>
                <w:sz w:val="20"/>
              </w:rPr>
              <w:lastRenderedPageBreak/>
              <w:t>16.0</w:t>
            </w:r>
            <w:r w:rsid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ИНН 0000000000, ЗАО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«Продюсерская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компания    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«Интернешнл», р/с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00000000000000000000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КБ «АльфаБанк»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20000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Оплата за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изготовление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агитационных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плакатов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Платежный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документ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счет   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20000</w:t>
            </w:r>
          </w:p>
        </w:tc>
      </w:tr>
      <w:tr w:rsidR="00071F89" w:rsidRPr="00D84B1D">
        <w:trPr>
          <w:cantSplit/>
          <w:trHeight w:val="101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34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16.0</w:t>
            </w:r>
            <w:r w:rsid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ИНН 0000000000,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типография «Радуга»,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р/с 00000000000000000000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КБ «Промстрой» РКЦ-2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ГУ ЦБ РФ г. Кургана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15000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Оплата за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изготовление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агитационных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листовок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Платежный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документ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счет   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15000</w:t>
            </w:r>
          </w:p>
        </w:tc>
      </w:tr>
      <w:tr w:rsidR="00071F89" w:rsidRPr="00D84B1D">
        <w:trPr>
          <w:cantSplit/>
          <w:trHeight w:val="101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 w:rsidP="00D84B1D">
            <w:pPr>
              <w:pStyle w:val="ConsNormal"/>
              <w:ind w:firstLine="34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16.0</w:t>
            </w:r>
            <w:r w:rsidR="00D84B1D">
              <w:rPr>
                <w:sz w:val="20"/>
              </w:rPr>
              <w:t>3</w:t>
            </w:r>
            <w:r w:rsidRPr="00D84B1D">
              <w:rPr>
                <w:sz w:val="20"/>
              </w:rPr>
              <w:t>.20</w:t>
            </w:r>
            <w:r w:rsidR="00D84B1D"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ИНН 0000000000, клуб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«ЧЕРРИ – М», </w:t>
            </w:r>
          </w:p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р/с 00000000000000000000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КБ «Гутабанк»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г. Кургана    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Аренда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помещения для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проведения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встречи с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избирателями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Платежный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(расчетный)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документ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_____,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счет       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№ ___ от _____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10000</w:t>
            </w:r>
          </w:p>
        </w:tc>
      </w:tr>
      <w:tr w:rsidR="00071F89" w:rsidRPr="00D84B1D">
        <w:trPr>
          <w:cantSplit/>
          <w:trHeight w:val="101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D84B1D" w:rsidP="00D84B1D">
            <w:pPr>
              <w:pStyle w:val="ConsNormal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16.03</w:t>
            </w:r>
            <w:r w:rsidR="008039AC" w:rsidRPr="00D84B1D">
              <w:rPr>
                <w:sz w:val="20"/>
              </w:rPr>
              <w:t>.20</w:t>
            </w:r>
            <w:r>
              <w:rPr>
                <w:sz w:val="20"/>
              </w:rPr>
              <w:t>22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Кандидат Иванов Иван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Иванович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>8000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Оплата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транспортных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услуг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Расходный   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 xml:space="preserve">ордер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Pr="00D84B1D" w:rsidRDefault="008039AC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D84B1D">
              <w:rPr>
                <w:rFonts w:ascii="Times New Roman" w:hAnsi="Times New Roman" w:cs="Times New Roman"/>
                <w:sz w:val="20"/>
              </w:rPr>
              <w:t xml:space="preserve">Договор  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№ ___ от _____ с</w:t>
            </w:r>
            <w:r w:rsidRPr="00D84B1D">
              <w:rPr>
                <w:rFonts w:ascii="Times New Roman" w:hAnsi="Times New Roman" w:cs="Times New Roman"/>
                <w:sz w:val="20"/>
              </w:rPr>
              <w:br/>
              <w:t>физическим лицом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8000</w:t>
            </w:r>
          </w:p>
        </w:tc>
      </w:tr>
      <w:tr w:rsidR="00071F89" w:rsidRPr="00D84B1D">
        <w:trPr>
          <w:cantSplit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rPr>
                <w:sz w:val="20"/>
              </w:rPr>
            </w:pPr>
            <w:r w:rsidRPr="00D84B1D">
              <w:rPr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rPr>
                <w:sz w:val="20"/>
              </w:rPr>
            </w:pPr>
            <w:r w:rsidRPr="00D84B1D">
              <w:rPr>
                <w:sz w:val="20"/>
              </w:rPr>
              <w:t>103000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071F89">
            <w:pPr>
              <w:pStyle w:val="ConsNormal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350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Pr="00D84B1D" w:rsidRDefault="008039AC">
            <w:pPr>
              <w:pStyle w:val="ConsNormal"/>
              <w:ind w:firstLine="0"/>
              <w:jc w:val="center"/>
              <w:rPr>
                <w:sz w:val="20"/>
              </w:rPr>
            </w:pPr>
            <w:r w:rsidRPr="00D84B1D">
              <w:rPr>
                <w:sz w:val="20"/>
              </w:rPr>
              <w:t>102650</w:t>
            </w:r>
          </w:p>
        </w:tc>
      </w:tr>
    </w:tbl>
    <w:p w:rsidR="00071F89" w:rsidRDefault="00071F89">
      <w:pPr>
        <w:pStyle w:val="ConsNormal"/>
        <w:rPr>
          <w:sz w:val="18"/>
          <w:szCs w:val="18"/>
        </w:rPr>
      </w:pPr>
    </w:p>
    <w:p w:rsidR="00071F89" w:rsidRDefault="00071F89">
      <w:pPr>
        <w:pStyle w:val="ConsNormal"/>
        <w:rPr>
          <w:sz w:val="18"/>
          <w:szCs w:val="18"/>
        </w:rPr>
      </w:pPr>
    </w:p>
    <w:p w:rsidR="00071F89" w:rsidRDefault="00071F89">
      <w:pPr>
        <w:pStyle w:val="ConsNormal"/>
        <w:rPr>
          <w:sz w:val="18"/>
          <w:szCs w:val="18"/>
        </w:rPr>
      </w:pPr>
    </w:p>
    <w:tbl>
      <w:tblPr>
        <w:tblW w:w="14459" w:type="dxa"/>
        <w:tblInd w:w="675" w:type="dxa"/>
        <w:tblLook w:val="0000"/>
      </w:tblPr>
      <w:tblGrid>
        <w:gridCol w:w="4821"/>
        <w:gridCol w:w="2976"/>
        <w:gridCol w:w="708"/>
        <w:gridCol w:w="5954"/>
      </w:tblGrid>
      <w:tr w:rsidR="00071F89">
        <w:tc>
          <w:tcPr>
            <w:tcW w:w="4820" w:type="dxa"/>
          </w:tcPr>
          <w:p w:rsidR="00071F89" w:rsidRDefault="008039AC">
            <w:pPr>
              <w:pStyle w:val="Con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</w:t>
            </w:r>
          </w:p>
        </w:tc>
        <w:tc>
          <w:tcPr>
            <w:tcW w:w="2976" w:type="dxa"/>
          </w:tcPr>
          <w:p w:rsidR="00071F89" w:rsidRDefault="008039AC">
            <w:pPr>
              <w:pStyle w:val="Con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708" w:type="dxa"/>
          </w:tcPr>
          <w:p w:rsidR="00071F89" w:rsidRDefault="00071F89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071F89" w:rsidRDefault="00071F89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1F89">
        <w:tc>
          <w:tcPr>
            <w:tcW w:w="4820" w:type="dxa"/>
          </w:tcPr>
          <w:p w:rsidR="00071F89" w:rsidRDefault="00071F89">
            <w:pPr>
              <w:pStyle w:val="ConsNormal"/>
              <w:ind w:firstLine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976" w:type="dxa"/>
          </w:tcPr>
          <w:p w:rsidR="00071F89" w:rsidRDefault="008039AC">
            <w:pPr>
              <w:pStyle w:val="ConsNormal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708" w:type="dxa"/>
          </w:tcPr>
          <w:p w:rsidR="00071F89" w:rsidRDefault="00071F89">
            <w:pPr>
              <w:pStyle w:val="ConsNormal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54" w:type="dxa"/>
          </w:tcPr>
          <w:p w:rsidR="00071F89" w:rsidRDefault="008039AC">
            <w:pPr>
              <w:pStyle w:val="ConsNormal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(дата, инициалы, фамилия)</w:t>
            </w:r>
          </w:p>
        </w:tc>
      </w:tr>
    </w:tbl>
    <w:p w:rsidR="00071F89" w:rsidRDefault="00071F89">
      <w:pPr>
        <w:sectPr w:rsidR="00071F89">
          <w:headerReference w:type="default" r:id="rId12"/>
          <w:footerReference w:type="default" r:id="rId13"/>
          <w:pgSz w:w="16838" w:h="11906" w:orient="landscape"/>
          <w:pgMar w:top="1079" w:right="567" w:bottom="1843" w:left="567" w:header="720" w:footer="720" w:gutter="0"/>
          <w:cols w:space="720"/>
          <w:formProt w:val="0"/>
          <w:docGrid w:linePitch="326"/>
        </w:sectPr>
      </w:pPr>
    </w:p>
    <w:p w:rsidR="00071F89" w:rsidRDefault="008039AC">
      <w:pPr>
        <w:ind w:left="6237"/>
        <w:jc w:val="center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071F89" w:rsidRDefault="008039AC" w:rsidP="00D84B1D">
      <w:pPr>
        <w:ind w:left="6237"/>
        <w:jc w:val="center"/>
        <w:rPr>
          <w:szCs w:val="24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формам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313FC1">
        <w:rPr>
          <w:sz w:val="20"/>
        </w:rPr>
        <w:t>Белозер</w:t>
      </w:r>
      <w:r w:rsidR="00FB28C5">
        <w:rPr>
          <w:sz w:val="20"/>
        </w:rPr>
        <w:t>ского муниципального округа Курганской области первого созыва</w:t>
      </w:r>
    </w:p>
    <w:p w:rsidR="00071F89" w:rsidRDefault="00071F89">
      <w:pPr>
        <w:jc w:val="center"/>
        <w:rPr>
          <w:szCs w:val="24"/>
        </w:rPr>
      </w:pPr>
    </w:p>
    <w:p w:rsidR="00071F89" w:rsidRDefault="00071F89">
      <w:pPr>
        <w:jc w:val="center"/>
        <w:rPr>
          <w:szCs w:val="24"/>
        </w:rPr>
      </w:pPr>
    </w:p>
    <w:p w:rsidR="00071F89" w:rsidRDefault="008039AC">
      <w:pPr>
        <w:pStyle w:val="ConsNormal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ПОДТВЕРЖДЕНИЕ</w:t>
      </w:r>
    </w:p>
    <w:p w:rsidR="00071F89" w:rsidRDefault="008039AC">
      <w:pPr>
        <w:pStyle w:val="ConsNormal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согласия кандидата, уполномоченного представителя</w:t>
      </w:r>
    </w:p>
    <w:p w:rsidR="00071F89" w:rsidRDefault="008039AC">
      <w:pPr>
        <w:pStyle w:val="ConsNormal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кандидата по финансовым вопросам </w:t>
      </w:r>
    </w:p>
    <w:p w:rsidR="00071F89" w:rsidRDefault="00071F89">
      <w:pPr>
        <w:pStyle w:val="ConsNormal"/>
        <w:rPr>
          <w:sz w:val="24"/>
          <w:szCs w:val="24"/>
        </w:rPr>
      </w:pPr>
    </w:p>
    <w:p w:rsidR="00071F89" w:rsidRDefault="008039AC">
      <w:pPr>
        <w:pStyle w:val="ConsNormal"/>
        <w:ind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Я, кандидат (уполномоченный представитель по финансовым вопросам кандидата) </w:t>
      </w:r>
    </w:p>
    <w:p w:rsidR="00071F89" w:rsidRDefault="00071F89">
      <w:pPr>
        <w:pStyle w:val="ConsNormal"/>
        <w:pBdr>
          <w:top w:val="single" w:sz="4" w:space="1" w:color="000000"/>
        </w:pBdr>
        <w:ind w:left="8647" w:firstLine="0"/>
        <w:rPr>
          <w:spacing w:val="-10"/>
          <w:sz w:val="2"/>
          <w:szCs w:val="2"/>
        </w:rPr>
      </w:pPr>
    </w:p>
    <w:p w:rsidR="00071F89" w:rsidRDefault="00071F89">
      <w:pPr>
        <w:pStyle w:val="ConsNormal"/>
        <w:ind w:firstLine="0"/>
        <w:rPr>
          <w:spacing w:val="-10"/>
          <w:sz w:val="24"/>
          <w:szCs w:val="24"/>
        </w:rPr>
      </w:pPr>
    </w:p>
    <w:p w:rsidR="00071F89" w:rsidRDefault="008039AC">
      <w:pPr>
        <w:pStyle w:val="ConsNormal"/>
        <w:pBdr>
          <w:top w:val="single" w:sz="4" w:space="1" w:color="000000"/>
        </w:pBdr>
        <w:ind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 и отчество кандидата, уполномоченного представителя по финансовым вопросам кандидата)</w:t>
      </w:r>
    </w:p>
    <w:p w:rsidR="00071F89" w:rsidRDefault="00071F89">
      <w:pPr>
        <w:pStyle w:val="ConsNormal"/>
        <w:ind w:firstLine="0"/>
        <w:jc w:val="center"/>
        <w:rPr>
          <w:sz w:val="24"/>
          <w:szCs w:val="24"/>
        </w:rPr>
      </w:pPr>
    </w:p>
    <w:p w:rsidR="00071F89" w:rsidRDefault="008039AC">
      <w:pPr>
        <w:pStyle w:val="ConsNormal"/>
        <w:pBdr>
          <w:top w:val="single" w:sz="4" w:space="1" w:color="000000"/>
        </w:pBdr>
        <w:ind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(реквизиты специального избирательного счета)</w:t>
      </w:r>
    </w:p>
    <w:p w:rsidR="00071F89" w:rsidRDefault="008039AC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</w:t>
      </w:r>
    </w:p>
    <w:p w:rsidR="00071F89" w:rsidRDefault="00071F89">
      <w:pPr>
        <w:pStyle w:val="ConsNormal"/>
        <w:pBdr>
          <w:top w:val="single" w:sz="4" w:space="1" w:color="000000"/>
        </w:pBdr>
        <w:tabs>
          <w:tab w:val="left" w:pos="9923"/>
        </w:tabs>
        <w:ind w:left="1418" w:firstLine="0"/>
        <w:jc w:val="both"/>
        <w:rPr>
          <w:sz w:val="2"/>
          <w:szCs w:val="2"/>
        </w:rPr>
      </w:pPr>
    </w:p>
    <w:p w:rsidR="00071F89" w:rsidRDefault="00071F89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</w:p>
    <w:p w:rsidR="00071F89" w:rsidRDefault="00071F89">
      <w:pPr>
        <w:pStyle w:val="ConsNormal"/>
        <w:pBdr>
          <w:top w:val="single" w:sz="4" w:space="1" w:color="000000"/>
        </w:pBdr>
        <w:tabs>
          <w:tab w:val="left" w:pos="9923"/>
        </w:tabs>
        <w:ind w:firstLine="0"/>
        <w:jc w:val="both"/>
        <w:rPr>
          <w:sz w:val="2"/>
          <w:szCs w:val="2"/>
        </w:rPr>
      </w:pPr>
    </w:p>
    <w:p w:rsidR="00071F89" w:rsidRDefault="00071F89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</w:p>
    <w:p w:rsidR="00071F89" w:rsidRDefault="00071F89">
      <w:pPr>
        <w:pStyle w:val="ConsNormal"/>
        <w:pBdr>
          <w:top w:val="single" w:sz="4" w:space="1" w:color="000000"/>
        </w:pBdr>
        <w:tabs>
          <w:tab w:val="left" w:pos="9923"/>
        </w:tabs>
        <w:ind w:firstLine="0"/>
        <w:jc w:val="both"/>
        <w:rPr>
          <w:sz w:val="2"/>
          <w:szCs w:val="2"/>
        </w:rPr>
      </w:pPr>
    </w:p>
    <w:p w:rsidR="00071F89" w:rsidRDefault="008039AC">
      <w:pPr>
        <w:pStyle w:val="ConsNormal"/>
        <w:ind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 и отчество гражданина, наименование организации, которой дается согласие)</w:t>
      </w:r>
    </w:p>
    <w:p w:rsidR="00071F89" w:rsidRDefault="008039AC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</w:p>
    <w:p w:rsidR="00071F89" w:rsidRDefault="00071F89">
      <w:pPr>
        <w:pStyle w:val="ConsNormal"/>
        <w:pBdr>
          <w:top w:val="single" w:sz="4" w:space="1" w:color="000000"/>
        </w:pBdr>
        <w:tabs>
          <w:tab w:val="left" w:pos="9923"/>
        </w:tabs>
        <w:ind w:left="284" w:firstLine="0"/>
        <w:jc w:val="both"/>
        <w:rPr>
          <w:sz w:val="2"/>
          <w:szCs w:val="2"/>
        </w:rPr>
      </w:pPr>
    </w:p>
    <w:p w:rsidR="00071F89" w:rsidRDefault="00071F89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</w:p>
    <w:p w:rsidR="00071F89" w:rsidRDefault="00071F89">
      <w:pPr>
        <w:pStyle w:val="ConsNormal"/>
        <w:pBdr>
          <w:top w:val="single" w:sz="4" w:space="1" w:color="000000"/>
        </w:pBdr>
        <w:tabs>
          <w:tab w:val="left" w:pos="9923"/>
        </w:tabs>
        <w:ind w:firstLine="0"/>
        <w:jc w:val="both"/>
        <w:rPr>
          <w:sz w:val="2"/>
          <w:szCs w:val="2"/>
        </w:rPr>
      </w:pPr>
    </w:p>
    <w:p w:rsidR="00071F89" w:rsidRDefault="00071F89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</w:p>
    <w:p w:rsidR="00071F89" w:rsidRDefault="00071F89">
      <w:pPr>
        <w:pStyle w:val="ConsNormal"/>
        <w:pBdr>
          <w:top w:val="single" w:sz="4" w:space="1" w:color="000000"/>
        </w:pBdr>
        <w:tabs>
          <w:tab w:val="left" w:pos="9923"/>
        </w:tabs>
        <w:ind w:firstLine="0"/>
        <w:jc w:val="both"/>
        <w:rPr>
          <w:sz w:val="2"/>
          <w:szCs w:val="2"/>
        </w:rPr>
      </w:pPr>
    </w:p>
    <w:p w:rsidR="00071F89" w:rsidRDefault="00071F89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</w:p>
    <w:p w:rsidR="00071F89" w:rsidRDefault="00071F89">
      <w:pPr>
        <w:pStyle w:val="ConsNormal"/>
        <w:pBdr>
          <w:top w:val="single" w:sz="4" w:space="1" w:color="000000"/>
        </w:pBdr>
        <w:tabs>
          <w:tab w:val="left" w:pos="9923"/>
        </w:tabs>
        <w:ind w:firstLine="0"/>
        <w:jc w:val="both"/>
        <w:rPr>
          <w:sz w:val="2"/>
          <w:szCs w:val="2"/>
        </w:rPr>
      </w:pPr>
    </w:p>
    <w:p w:rsidR="00071F89" w:rsidRDefault="008039AC">
      <w:pPr>
        <w:pStyle w:val="ConsNormal"/>
        <w:tabs>
          <w:tab w:val="left" w:pos="9923"/>
        </w:tabs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vertAlign w:val="superscript"/>
        </w:rPr>
        <w:t>(указывается перечень приобретаемых услуг)</w:t>
      </w:r>
      <w:r>
        <w:rPr>
          <w:rStyle w:val="a4"/>
          <w:rFonts w:ascii="Symbol" w:eastAsia="Symbol" w:hAnsi="Symbol" w:cs="Symbol"/>
          <w:sz w:val="24"/>
          <w:szCs w:val="24"/>
        </w:rPr>
        <w:footnoteReference w:customMarkFollows="1" w:id="11"/>
        <w:t></w:t>
      </w:r>
      <w:r>
        <w:rPr>
          <w:sz w:val="24"/>
          <w:szCs w:val="24"/>
          <w:u w:val="single"/>
        </w:rPr>
        <w:t xml:space="preserve"> </w:t>
      </w:r>
    </w:p>
    <w:p w:rsidR="00071F89" w:rsidRDefault="008039AC">
      <w:pPr>
        <w:pStyle w:val="ConsNormal"/>
        <w:tabs>
          <w:tab w:val="left" w:pos="992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 их оплату за счет средств избирательного фонда.</w:t>
      </w:r>
    </w:p>
    <w:p w:rsidR="00071F89" w:rsidRDefault="00071F89">
      <w:pPr>
        <w:pStyle w:val="ConsNormal"/>
        <w:ind w:firstLine="0"/>
        <w:jc w:val="both"/>
        <w:rPr>
          <w:sz w:val="24"/>
          <w:szCs w:val="24"/>
        </w:rPr>
      </w:pPr>
    </w:p>
    <w:p w:rsidR="00071F89" w:rsidRDefault="00071F89">
      <w:pPr>
        <w:pStyle w:val="ConsNormal"/>
        <w:ind w:firstLine="0"/>
        <w:jc w:val="both"/>
        <w:rPr>
          <w:sz w:val="24"/>
          <w:szCs w:val="24"/>
        </w:rPr>
      </w:pPr>
    </w:p>
    <w:p w:rsidR="00071F89" w:rsidRDefault="00071F89">
      <w:pPr>
        <w:pStyle w:val="ConsNormal"/>
        <w:ind w:firstLine="0"/>
        <w:jc w:val="both"/>
        <w:rPr>
          <w:sz w:val="24"/>
          <w:szCs w:val="24"/>
        </w:rPr>
      </w:pPr>
    </w:p>
    <w:p w:rsidR="00071F89" w:rsidRDefault="008039AC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Кандидат (уполномоченный</w:t>
      </w:r>
    </w:p>
    <w:p w:rsidR="00071F89" w:rsidRDefault="008039AC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по финансовым</w:t>
      </w:r>
    </w:p>
    <w:p w:rsidR="00071F89" w:rsidRDefault="008039AC">
      <w:pPr>
        <w:pStyle w:val="ConsNormal"/>
        <w:tabs>
          <w:tab w:val="left" w:pos="3969"/>
          <w:tab w:val="left" w:pos="6237"/>
          <w:tab w:val="left" w:pos="6663"/>
          <w:tab w:val="left" w:pos="992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вопросам)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071F89" w:rsidRDefault="008039AC">
      <w:pPr>
        <w:pStyle w:val="ConsNormal"/>
        <w:tabs>
          <w:tab w:val="left" w:pos="4678"/>
          <w:tab w:val="left" w:pos="737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  <w:t xml:space="preserve"> (подпись)</w:t>
      </w:r>
      <w:r>
        <w:rPr>
          <w:sz w:val="24"/>
          <w:szCs w:val="24"/>
          <w:vertAlign w:val="superscript"/>
        </w:rPr>
        <w:tab/>
        <w:t>(дата, инициалы, фамилия)</w:t>
      </w:r>
    </w:p>
    <w:p w:rsidR="00071F89" w:rsidRDefault="00071F89">
      <w:pPr>
        <w:pStyle w:val="ConsNormal"/>
        <w:ind w:firstLine="0"/>
        <w:jc w:val="both"/>
        <w:rPr>
          <w:sz w:val="24"/>
          <w:szCs w:val="24"/>
        </w:rPr>
      </w:pPr>
    </w:p>
    <w:p w:rsidR="00071F89" w:rsidRDefault="00071F89">
      <w:pPr>
        <w:rPr>
          <w:szCs w:val="24"/>
        </w:rPr>
        <w:sectPr w:rsidR="00071F89" w:rsidSect="00D84B1D">
          <w:headerReference w:type="default" r:id="rId14"/>
          <w:footerReference w:type="default" r:id="rId15"/>
          <w:pgSz w:w="11906" w:h="16838"/>
          <w:pgMar w:top="1134" w:right="850" w:bottom="1134" w:left="1701" w:header="578" w:footer="0" w:gutter="0"/>
          <w:cols w:space="720"/>
          <w:formProt w:val="0"/>
          <w:docGrid w:linePitch="326"/>
        </w:sectPr>
      </w:pPr>
    </w:p>
    <w:p w:rsidR="00071F89" w:rsidRDefault="008039AC">
      <w:pPr>
        <w:ind w:left="6237"/>
        <w:jc w:val="center"/>
        <w:rPr>
          <w:sz w:val="20"/>
        </w:rPr>
      </w:pPr>
      <w:r>
        <w:rPr>
          <w:sz w:val="20"/>
        </w:rPr>
        <w:lastRenderedPageBreak/>
        <w:t>Приложение № 4</w:t>
      </w:r>
    </w:p>
    <w:p w:rsidR="00FB28C5" w:rsidRDefault="00FB28C5" w:rsidP="00D84B1D">
      <w:pPr>
        <w:ind w:left="6237"/>
        <w:jc w:val="center"/>
        <w:rPr>
          <w:szCs w:val="24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формам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313FC1">
        <w:rPr>
          <w:sz w:val="20"/>
        </w:rPr>
        <w:t>Белозер</w:t>
      </w:r>
      <w:r>
        <w:rPr>
          <w:sz w:val="20"/>
        </w:rPr>
        <w:t>ского муниципального округа Курганской области первого созыва</w:t>
      </w:r>
    </w:p>
    <w:p w:rsidR="00071F89" w:rsidRDefault="00071F89">
      <w:pPr>
        <w:jc w:val="center"/>
        <w:rPr>
          <w:szCs w:val="24"/>
        </w:rPr>
      </w:pPr>
    </w:p>
    <w:p w:rsidR="00071F89" w:rsidRDefault="008039AC">
      <w:pPr>
        <w:pStyle w:val="Con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71F89" w:rsidRDefault="008039AC">
      <w:pPr>
        <w:pStyle w:val="Con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поступлении денежных средств на специальный избирательный </w:t>
      </w:r>
    </w:p>
    <w:p w:rsidR="00D84B1D" w:rsidRDefault="008039AC" w:rsidP="00D84B1D">
      <w:pPr>
        <w:pStyle w:val="Con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счет избирательного фонда кандидата</w:t>
      </w:r>
    </w:p>
    <w:p w:rsidR="00071F89" w:rsidRDefault="00D84B1D" w:rsidP="00D84B1D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071F89" w:rsidRDefault="008039AC">
      <w:pPr>
        <w:pStyle w:val="ConsNormal"/>
        <w:spacing w:line="360" w:lineRule="auto"/>
        <w:ind w:firstLine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>
        <w:rPr>
          <w:b/>
          <w:sz w:val="24"/>
          <w:szCs w:val="24"/>
        </w:rPr>
        <w:t xml:space="preserve">«____»_______________ </w:t>
      </w:r>
      <w:r>
        <w:rPr>
          <w:bCs/>
          <w:sz w:val="24"/>
          <w:szCs w:val="24"/>
        </w:rPr>
        <w:t>20__ года</w:t>
      </w:r>
    </w:p>
    <w:tbl>
      <w:tblPr>
        <w:tblW w:w="9606" w:type="dxa"/>
        <w:tblLook w:val="04A0"/>
      </w:tblPr>
      <w:tblGrid>
        <w:gridCol w:w="1176"/>
        <w:gridCol w:w="1269"/>
        <w:gridCol w:w="1220"/>
        <w:gridCol w:w="5497"/>
        <w:gridCol w:w="222"/>
        <w:gridCol w:w="222"/>
      </w:tblGrid>
      <w:tr w:rsidR="00071F89">
        <w:tc>
          <w:tcPr>
            <w:tcW w:w="9535" w:type="dxa"/>
            <w:gridSpan w:val="4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9535" w:type="dxa"/>
            <w:gridSpan w:val="4"/>
            <w:tcBorders>
              <w:top w:val="single" w:sz="4" w:space="0" w:color="000000"/>
            </w:tcBorders>
          </w:tcPr>
          <w:p w:rsidR="00071F89" w:rsidRDefault="008039AC" w:rsidP="00D84B1D">
            <w:pPr>
              <w:jc w:val="center"/>
              <w:rPr>
                <w:rFonts w:ascii="Courier New" w:hAnsi="Courier New" w:cs="Courier New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</w:t>
            </w:r>
            <w:r w:rsidR="00D84B1D">
              <w:rPr>
                <w:sz w:val="28"/>
                <w:szCs w:val="28"/>
                <w:vertAlign w:val="superscript"/>
              </w:rPr>
              <w:t>амилия, имя, отчество кандидата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9535" w:type="dxa"/>
            <w:gridSpan w:val="4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9535" w:type="dxa"/>
            <w:gridSpan w:val="4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(номер специального избирательного счета)</w:t>
            </w: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9535" w:type="dxa"/>
            <w:gridSpan w:val="4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9535" w:type="dxa"/>
            <w:gridSpan w:val="4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(наименование и адрес </w:t>
            </w: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9535" w:type="dxa"/>
            <w:gridSpan w:val="4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9535" w:type="dxa"/>
            <w:gridSpan w:val="4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филиала ПАО Сбербанк)</w:t>
            </w: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2512" w:type="dxa"/>
            <w:gridSpan w:val="2"/>
          </w:tcPr>
          <w:p w:rsidR="00071F89" w:rsidRDefault="008039AC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Входящий остаток:</w:t>
            </w:r>
          </w:p>
        </w:tc>
        <w:tc>
          <w:tcPr>
            <w:tcW w:w="7023" w:type="dxa"/>
            <w:gridSpan w:val="2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2512" w:type="dxa"/>
            <w:gridSpan w:val="2"/>
          </w:tcPr>
          <w:p w:rsidR="00071F89" w:rsidRDefault="00071F89">
            <w:pPr>
              <w:rPr>
                <w:szCs w:val="24"/>
                <w:vertAlign w:val="superscript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(сумма прописью)</w:t>
            </w:r>
          </w:p>
        </w:tc>
        <w:tc>
          <w:tcPr>
            <w:tcW w:w="37" w:type="dxa"/>
          </w:tcPr>
          <w:p w:rsidR="00071F89" w:rsidRDefault="00071F89">
            <w:pPr>
              <w:rPr>
                <w:sz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3783" w:type="dxa"/>
            <w:gridSpan w:val="3"/>
          </w:tcPr>
          <w:p w:rsidR="00071F89" w:rsidRDefault="008039AC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Поступило средств за период</w:t>
            </w:r>
          </w:p>
        </w:tc>
        <w:tc>
          <w:tcPr>
            <w:tcW w:w="5789" w:type="dxa"/>
            <w:gridSpan w:val="2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" w:type="dxa"/>
          </w:tcPr>
          <w:p w:rsidR="00071F89" w:rsidRDefault="00071F89">
            <w:pPr>
              <w:rPr>
                <w:sz w:val="28"/>
              </w:rPr>
            </w:pPr>
          </w:p>
        </w:tc>
      </w:tr>
      <w:tr w:rsidR="00071F89">
        <w:tc>
          <w:tcPr>
            <w:tcW w:w="1183" w:type="dxa"/>
          </w:tcPr>
          <w:p w:rsidR="00071F89" w:rsidRDefault="008039AC">
            <w:pPr>
              <w:ind w:right="-60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8422" w:type="dxa"/>
            <w:gridSpan w:val="5"/>
            <w:tcBorders>
              <w:bottom w:val="single" w:sz="4" w:space="0" w:color="000000"/>
            </w:tcBorders>
          </w:tcPr>
          <w:p w:rsidR="00071F89" w:rsidRDefault="008039A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,</w:t>
            </w:r>
          </w:p>
        </w:tc>
      </w:tr>
      <w:tr w:rsidR="00071F89">
        <w:tc>
          <w:tcPr>
            <w:tcW w:w="1183" w:type="dxa"/>
          </w:tcPr>
          <w:p w:rsidR="00071F89" w:rsidRDefault="00071F89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422" w:type="dxa"/>
            <w:gridSpan w:val="5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(сумма прописью)</w:t>
            </w:r>
          </w:p>
        </w:tc>
      </w:tr>
    </w:tbl>
    <w:p w:rsidR="00071F89" w:rsidRDefault="008039AC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261"/>
        <w:gridCol w:w="2160"/>
        <w:gridCol w:w="1966"/>
        <w:gridCol w:w="993"/>
        <w:gridCol w:w="1418"/>
        <w:gridCol w:w="1922"/>
      </w:tblGrid>
      <w:tr w:rsidR="00071F89">
        <w:trPr>
          <w:cantSplit/>
          <w:trHeight w:val="1080"/>
          <w:tblHeader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зачисления средств на счет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поступления средств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Реквизиты, идентифицирующие организацию или лицо, осуществившее перечисление средств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поступлений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подтверждающий поступление средств</w:t>
            </w:r>
          </w:p>
        </w:tc>
      </w:tr>
      <w:tr w:rsidR="00071F89">
        <w:trPr>
          <w:cantSplit/>
          <w:trHeight w:val="240"/>
          <w:tblHeader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71F89">
        <w:trPr>
          <w:cantSplit/>
          <w:trHeight w:hRule="exact" w:val="6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</w:tr>
      <w:tr w:rsidR="00071F89">
        <w:trPr>
          <w:cantSplit/>
          <w:trHeight w:hRule="exact" w:val="6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</w:tr>
      <w:tr w:rsidR="00071F89">
        <w:trPr>
          <w:cantSplit/>
          <w:trHeight w:hRule="exact" w:val="6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0"/>
              </w:rPr>
            </w:pPr>
          </w:p>
        </w:tc>
      </w:tr>
      <w:tr w:rsidR="00071F89">
        <w:trPr>
          <w:cantSplit/>
          <w:trHeight w:val="120"/>
        </w:trPr>
        <w:tc>
          <w:tcPr>
            <w:tcW w:w="9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заполнения формы</w:t>
            </w:r>
          </w:p>
        </w:tc>
      </w:tr>
      <w:tr w:rsidR="00071F89">
        <w:trPr>
          <w:cantSplit/>
          <w:trHeight w:val="12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 w:rsidP="00D84B1D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t>10.0</w:t>
            </w:r>
            <w:r w:rsidR="00D84B1D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>.20</w:t>
            </w:r>
            <w:r w:rsidR="00D84B1D">
              <w:rPr>
                <w:bCs/>
                <w:sz w:val="18"/>
              </w:rPr>
              <w:t>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Normal"/>
              <w:ind w:firstLine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Кандидат Иванов </w:t>
            </w:r>
          </w:p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18"/>
              </w:rPr>
              <w:t xml:space="preserve">Иван Иванович 23.01.1970 г.р., </w:t>
            </w:r>
            <w:r>
              <w:rPr>
                <w:bCs/>
                <w:sz w:val="18"/>
              </w:rPr>
              <w:br/>
              <w:t>г. Хабаровск, ул. Панина, д. 8, кв. 130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18"/>
              </w:rPr>
              <w:t>Паспорт: 45 01 167700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t>50000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sz w:val="20"/>
              </w:rPr>
            </w:pPr>
            <w:r>
              <w:rPr>
                <w:sz w:val="18"/>
              </w:rPr>
              <w:t>Собственные средства кандидата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sz w:val="20"/>
              </w:rPr>
            </w:pPr>
            <w:r>
              <w:rPr>
                <w:sz w:val="18"/>
              </w:rPr>
              <w:t>Приходный ордер</w:t>
            </w:r>
          </w:p>
        </w:tc>
      </w:tr>
      <w:tr w:rsidR="00071F89">
        <w:trPr>
          <w:cantSplit/>
          <w:trHeight w:val="12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 w:rsidP="00D84B1D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t>12.0</w:t>
            </w:r>
            <w:r w:rsidR="00D84B1D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>.20</w:t>
            </w:r>
            <w:r w:rsidR="00D84B1D">
              <w:rPr>
                <w:bCs/>
                <w:sz w:val="18"/>
              </w:rPr>
              <w:t>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18"/>
              </w:rPr>
              <w:t>Петров Петр Петрович,  01.12.1986 г.р., г. Курган, ул. Советов, д. 5, кв. 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Normal"/>
              <w:ind w:firstLine="0"/>
              <w:rPr>
                <w:bCs/>
                <w:sz w:val="18"/>
              </w:rPr>
            </w:pPr>
            <w:r>
              <w:rPr>
                <w:bCs/>
                <w:sz w:val="18"/>
              </w:rPr>
              <w:t>Паспорт: 60 41 245034</w:t>
            </w:r>
          </w:p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18"/>
              </w:rPr>
              <w:t xml:space="preserve">Г: </w:t>
            </w:r>
            <w:r>
              <w:rPr>
                <w:bCs/>
                <w:sz w:val="18"/>
                <w:lang w:val="en-US"/>
              </w:rPr>
              <w:t>RUS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t>100000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sz w:val="20"/>
              </w:rPr>
            </w:pPr>
            <w:r>
              <w:rPr>
                <w:sz w:val="18"/>
              </w:rPr>
              <w:t>Пожертвование гражданина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sz w:val="20"/>
              </w:rPr>
            </w:pPr>
            <w:r>
              <w:rPr>
                <w:sz w:val="18"/>
              </w:rPr>
              <w:t>Приходный ордер</w:t>
            </w:r>
          </w:p>
        </w:tc>
      </w:tr>
      <w:tr w:rsidR="00071F89">
        <w:trPr>
          <w:cantSplit/>
          <w:trHeight w:val="12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 w:rsidP="00D84B1D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lastRenderedPageBreak/>
              <w:t>14.0</w:t>
            </w:r>
            <w:r w:rsidR="00D84B1D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>.20</w:t>
            </w:r>
            <w:r w:rsidR="00D84B1D">
              <w:rPr>
                <w:bCs/>
                <w:sz w:val="18"/>
              </w:rPr>
              <w:t>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18"/>
              </w:rPr>
              <w:t xml:space="preserve">ЗАО «Волна», 01.12.1996 р/с 46708180018884678981 Измайловское РКЦ ГУ ЦБ РФ г. Москвы, </w:t>
            </w:r>
            <w:r>
              <w:rPr>
                <w:bCs/>
                <w:sz w:val="18"/>
                <w:szCs w:val="18"/>
              </w:rPr>
              <w:t>Отс. огр.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18"/>
              </w:rPr>
              <w:t>ИНН 7703960012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t>1000000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sz w:val="20"/>
              </w:rPr>
            </w:pPr>
            <w:r>
              <w:rPr>
                <w:sz w:val="18"/>
              </w:rPr>
              <w:t>Пожертвование юридического лица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sz w:val="20"/>
              </w:rPr>
            </w:pPr>
            <w:r>
              <w:rPr>
                <w:sz w:val="18"/>
              </w:rPr>
              <w:t>Платежное поручение № _______от ______</w:t>
            </w:r>
          </w:p>
        </w:tc>
      </w:tr>
    </w:tbl>
    <w:p w:rsidR="00071F89" w:rsidRDefault="00071F89">
      <w:pPr>
        <w:pStyle w:val="ConsNormal"/>
        <w:ind w:firstLine="0"/>
        <w:rPr>
          <w:szCs w:val="28"/>
        </w:rPr>
      </w:pPr>
    </w:p>
    <w:p w:rsidR="00071F89" w:rsidRDefault="00071F89">
      <w:pPr>
        <w:pStyle w:val="ConsNormal"/>
        <w:ind w:firstLine="0"/>
        <w:rPr>
          <w:szCs w:val="28"/>
        </w:rPr>
      </w:pPr>
    </w:p>
    <w:p w:rsidR="00071F89" w:rsidRDefault="00071F89">
      <w:pPr>
        <w:pStyle w:val="ConsNormal"/>
        <w:ind w:firstLine="0"/>
        <w:rPr>
          <w:szCs w:val="28"/>
        </w:rPr>
      </w:pPr>
    </w:p>
    <w:tbl>
      <w:tblPr>
        <w:tblW w:w="9570" w:type="dxa"/>
        <w:tblLook w:val="04A0"/>
      </w:tblPr>
      <w:tblGrid>
        <w:gridCol w:w="3424"/>
        <w:gridCol w:w="807"/>
        <w:gridCol w:w="2392"/>
        <w:gridCol w:w="278"/>
        <w:gridCol w:w="2669"/>
      </w:tblGrid>
      <w:tr w:rsidR="00071F89">
        <w:tc>
          <w:tcPr>
            <w:tcW w:w="3424" w:type="dxa"/>
          </w:tcPr>
          <w:p w:rsidR="00071F89" w:rsidRDefault="008039AC">
            <w:pPr>
              <w:rPr>
                <w:szCs w:val="24"/>
              </w:rPr>
            </w:pPr>
            <w:r>
              <w:rPr>
                <w:szCs w:val="24"/>
              </w:rPr>
              <w:t>Руководитель филиала</w:t>
            </w:r>
          </w:p>
        </w:tc>
        <w:tc>
          <w:tcPr>
            <w:tcW w:w="807" w:type="dxa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  <w:gridSpan w:val="3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</w:tr>
      <w:tr w:rsidR="00071F89">
        <w:tc>
          <w:tcPr>
            <w:tcW w:w="3424" w:type="dxa"/>
          </w:tcPr>
          <w:p w:rsidR="00071F89" w:rsidRDefault="008039AC">
            <w:pPr>
              <w:rPr>
                <w:szCs w:val="24"/>
              </w:rPr>
            </w:pPr>
            <w:r>
              <w:rPr>
                <w:szCs w:val="24"/>
              </w:rPr>
              <w:t xml:space="preserve">ПАО Сбербанк </w:t>
            </w:r>
          </w:p>
          <w:p w:rsidR="00071F89" w:rsidRDefault="008039AC">
            <w:pPr>
              <w:rPr>
                <w:szCs w:val="24"/>
              </w:rPr>
            </w:pPr>
            <w:r>
              <w:rPr>
                <w:szCs w:val="24"/>
              </w:rPr>
              <w:t>отделение № _______________</w:t>
            </w:r>
          </w:p>
        </w:tc>
        <w:tc>
          <w:tcPr>
            <w:tcW w:w="807" w:type="dxa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</w:tr>
      <w:tr w:rsidR="00071F89">
        <w:trPr>
          <w:trHeight w:val="525"/>
        </w:trPr>
        <w:tc>
          <w:tcPr>
            <w:tcW w:w="3424" w:type="dxa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  <w:p w:rsidR="00071F89" w:rsidRDefault="008039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2670" w:type="dxa"/>
            <w:gridSpan w:val="2"/>
          </w:tcPr>
          <w:p w:rsidR="00071F89" w:rsidRDefault="008039AC">
            <w:pPr>
              <w:ind w:right="27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071F89">
        <w:tc>
          <w:tcPr>
            <w:tcW w:w="3424" w:type="dxa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071F89" w:rsidRDefault="00071F8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9" w:type="dxa"/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71F89" w:rsidRDefault="00071F89">
      <w:pPr>
        <w:pStyle w:val="ConsNormal"/>
        <w:widowControl/>
        <w:ind w:firstLine="0"/>
        <w:sectPr w:rsidR="00071F89">
          <w:headerReference w:type="default" r:id="rId16"/>
          <w:footerReference w:type="default" r:id="rId17"/>
          <w:headerReference w:type="first" r:id="rId18"/>
          <w:pgSz w:w="11906" w:h="16838"/>
          <w:pgMar w:top="1134" w:right="1701" w:bottom="1134" w:left="851" w:header="578" w:footer="720" w:gutter="0"/>
          <w:cols w:space="720"/>
          <w:formProt w:val="0"/>
          <w:titlePg/>
          <w:docGrid w:linePitch="326"/>
        </w:sectPr>
      </w:pPr>
    </w:p>
    <w:p w:rsidR="00071F89" w:rsidRDefault="008039AC">
      <w:pPr>
        <w:ind w:left="6237"/>
        <w:jc w:val="center"/>
        <w:rPr>
          <w:sz w:val="20"/>
        </w:rPr>
      </w:pPr>
      <w:r>
        <w:rPr>
          <w:sz w:val="20"/>
        </w:rPr>
        <w:lastRenderedPageBreak/>
        <w:t>Приложение №  5</w:t>
      </w:r>
    </w:p>
    <w:p w:rsidR="00FB28C5" w:rsidRDefault="00FB28C5" w:rsidP="00D84B1D">
      <w:pPr>
        <w:ind w:left="6237"/>
        <w:jc w:val="center"/>
        <w:rPr>
          <w:szCs w:val="24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формам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313FC1">
        <w:rPr>
          <w:sz w:val="20"/>
        </w:rPr>
        <w:t xml:space="preserve">Белозерского </w:t>
      </w:r>
      <w:r>
        <w:rPr>
          <w:sz w:val="20"/>
        </w:rPr>
        <w:t xml:space="preserve">муниципального округа Курганской области первого созыва </w:t>
      </w:r>
    </w:p>
    <w:p w:rsidR="00071F89" w:rsidRDefault="00071F89">
      <w:pPr>
        <w:jc w:val="center"/>
        <w:rPr>
          <w:szCs w:val="24"/>
        </w:rPr>
      </w:pPr>
    </w:p>
    <w:p w:rsidR="00071F89" w:rsidRDefault="008039AC">
      <w:pPr>
        <w:pStyle w:val="Con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71F89" w:rsidRDefault="008039AC">
      <w:pPr>
        <w:pStyle w:val="Con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расходовании денежных средств со специального избирательного счета</w:t>
      </w:r>
    </w:p>
    <w:p w:rsidR="00071F89" w:rsidRDefault="008039AC" w:rsidP="00D84B1D">
      <w:pPr>
        <w:pStyle w:val="ConsNormal"/>
        <w:ind w:firstLine="0"/>
        <w:jc w:val="center"/>
        <w:rPr>
          <w:szCs w:val="24"/>
        </w:rPr>
      </w:pPr>
      <w:r>
        <w:rPr>
          <w:sz w:val="24"/>
          <w:szCs w:val="24"/>
        </w:rPr>
        <w:t>избирательного фонда кандидата</w:t>
      </w:r>
      <w:r w:rsidR="00D84B1D">
        <w:rPr>
          <w:szCs w:val="24"/>
        </w:rPr>
        <w:t xml:space="preserve"> </w:t>
      </w:r>
    </w:p>
    <w:p w:rsidR="00071F89" w:rsidRDefault="008039AC">
      <w:pPr>
        <w:pStyle w:val="ConsNormal"/>
        <w:spacing w:line="360" w:lineRule="auto"/>
        <w:ind w:firstLine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>
        <w:rPr>
          <w:b/>
          <w:sz w:val="24"/>
          <w:szCs w:val="24"/>
        </w:rPr>
        <w:t xml:space="preserve">«____»_______________ </w:t>
      </w:r>
      <w:r>
        <w:rPr>
          <w:bCs/>
          <w:sz w:val="24"/>
          <w:szCs w:val="24"/>
        </w:rPr>
        <w:t>20__ года</w:t>
      </w:r>
    </w:p>
    <w:p w:rsidR="00071F89" w:rsidRDefault="00071F89">
      <w:pPr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9570"/>
      </w:tblGrid>
      <w:tr w:rsidR="00071F89">
        <w:tc>
          <w:tcPr>
            <w:tcW w:w="9570" w:type="dxa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1F89">
        <w:tc>
          <w:tcPr>
            <w:tcW w:w="9570" w:type="dxa"/>
            <w:tcBorders>
              <w:top w:val="single" w:sz="4" w:space="0" w:color="000000"/>
            </w:tcBorders>
          </w:tcPr>
          <w:p w:rsidR="00071F89" w:rsidRDefault="008039AC" w:rsidP="00D84B1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</w:t>
            </w:r>
            <w:r w:rsidR="00D84B1D">
              <w:rPr>
                <w:sz w:val="28"/>
                <w:szCs w:val="28"/>
                <w:vertAlign w:val="superscript"/>
              </w:rPr>
              <w:t>амилия, имя, отчество кандидата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071F89">
        <w:tc>
          <w:tcPr>
            <w:tcW w:w="9570" w:type="dxa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1F89">
        <w:tc>
          <w:tcPr>
            <w:tcW w:w="9570" w:type="dxa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(номер специального избирательного счета)</w:t>
            </w:r>
          </w:p>
        </w:tc>
      </w:tr>
      <w:tr w:rsidR="00071F89">
        <w:tc>
          <w:tcPr>
            <w:tcW w:w="9570" w:type="dxa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1F89">
        <w:tc>
          <w:tcPr>
            <w:tcW w:w="9570" w:type="dxa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(наименование и адрес </w:t>
            </w:r>
          </w:p>
        </w:tc>
      </w:tr>
      <w:tr w:rsidR="00071F89">
        <w:tc>
          <w:tcPr>
            <w:tcW w:w="9570" w:type="dxa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</w:tr>
      <w:tr w:rsidR="00071F89">
        <w:tc>
          <w:tcPr>
            <w:tcW w:w="9570" w:type="dxa"/>
            <w:tcBorders>
              <w:top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филиала ПАО Сбербанк)</w:t>
            </w:r>
          </w:p>
        </w:tc>
      </w:tr>
    </w:tbl>
    <w:p w:rsidR="00071F89" w:rsidRDefault="00071F89">
      <w:pPr>
        <w:widowControl w:val="0"/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828"/>
        <w:gridCol w:w="3394"/>
        <w:gridCol w:w="5348"/>
      </w:tblGrid>
      <w:tr w:rsidR="00071F89">
        <w:tc>
          <w:tcPr>
            <w:tcW w:w="4221" w:type="dxa"/>
            <w:gridSpan w:val="2"/>
          </w:tcPr>
          <w:p w:rsidR="00071F89" w:rsidRDefault="008039AC">
            <w:pPr>
              <w:widowControl w:val="0"/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Израсходовано средств за период </w:t>
            </w:r>
          </w:p>
        </w:tc>
        <w:tc>
          <w:tcPr>
            <w:tcW w:w="5348" w:type="dxa"/>
            <w:tcBorders>
              <w:bottom w:val="single" w:sz="4" w:space="0" w:color="000000"/>
            </w:tcBorders>
          </w:tcPr>
          <w:p w:rsidR="00071F89" w:rsidRDefault="00071F89">
            <w:pPr>
              <w:widowControl w:val="0"/>
              <w:rPr>
                <w:sz w:val="28"/>
                <w:szCs w:val="28"/>
              </w:rPr>
            </w:pPr>
          </w:p>
        </w:tc>
      </w:tr>
      <w:tr w:rsidR="00071F89">
        <w:tc>
          <w:tcPr>
            <w:tcW w:w="827" w:type="dxa"/>
          </w:tcPr>
          <w:p w:rsidR="00071F89" w:rsidRDefault="008039A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8742" w:type="dxa"/>
            <w:gridSpan w:val="2"/>
            <w:tcBorders>
              <w:bottom w:val="single" w:sz="4" w:space="0" w:color="000000"/>
            </w:tcBorders>
          </w:tcPr>
          <w:p w:rsidR="00071F89" w:rsidRDefault="008039AC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,</w:t>
            </w:r>
          </w:p>
        </w:tc>
      </w:tr>
      <w:tr w:rsidR="00071F89">
        <w:tc>
          <w:tcPr>
            <w:tcW w:w="827" w:type="dxa"/>
          </w:tcPr>
          <w:p w:rsidR="00071F89" w:rsidRDefault="00071F89">
            <w:pPr>
              <w:widowControl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000000"/>
            </w:tcBorders>
          </w:tcPr>
          <w:p w:rsidR="00071F89" w:rsidRDefault="008039A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(сумма прописью)</w:t>
            </w:r>
          </w:p>
        </w:tc>
      </w:tr>
    </w:tbl>
    <w:p w:rsidR="00071F89" w:rsidRDefault="008039AC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948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34"/>
        <w:gridCol w:w="2552"/>
        <w:gridCol w:w="833"/>
        <w:gridCol w:w="1985"/>
        <w:gridCol w:w="1417"/>
        <w:gridCol w:w="1559"/>
      </w:tblGrid>
      <w:tr w:rsidR="00071F89">
        <w:trPr>
          <w:cantSplit/>
          <w:trHeight w:val="280"/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средств со счета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ind w:left="-52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снятия денежных средств</w:t>
            </w:r>
          </w:p>
        </w:tc>
      </w:tr>
      <w:tr w:rsidR="00071F89">
        <w:trPr>
          <w:cantSplit/>
          <w:trHeight w:val="240"/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1F89">
        <w:trPr>
          <w:cantSplit/>
          <w:trHeight w:hRule="exact" w:val="56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</w:tr>
      <w:tr w:rsidR="00071F89">
        <w:trPr>
          <w:cantSplit/>
          <w:trHeight w:hRule="exact" w:val="56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</w:tr>
      <w:tr w:rsidR="00071F89">
        <w:trPr>
          <w:cantSplit/>
          <w:trHeight w:hRule="exact" w:val="56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</w:tr>
      <w:tr w:rsidR="00071F89">
        <w:trPr>
          <w:cantSplit/>
          <w:trHeight w:hRule="exact" w:val="56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spacing w:line="180" w:lineRule="exact"/>
              <w:rPr>
                <w:szCs w:val="28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94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заполнения формы</w:t>
            </w:r>
          </w:p>
        </w:tc>
      </w:tr>
      <w:tr w:rsidR="00071F89">
        <w:trPr>
          <w:cantSplit/>
          <w:trHeight w:val="60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 w:rsidP="00D84B1D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12.0</w:t>
            </w:r>
            <w:r w:rsidR="00D84B1D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.20</w:t>
            </w:r>
            <w:r w:rsidR="00D84B1D">
              <w:rPr>
                <w:bCs/>
                <w:sz w:val="20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>Кандидат</w:t>
            </w:r>
            <w:r>
              <w:rPr>
                <w:bCs/>
                <w:sz w:val="20"/>
              </w:rPr>
              <w:br/>
              <w:t xml:space="preserve">Иванов Иван Иванович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>Приобретение канцтоваров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>Расходный</w:t>
            </w:r>
            <w:r>
              <w:rPr>
                <w:bCs/>
                <w:sz w:val="20"/>
              </w:rPr>
              <w:br/>
              <w:t xml:space="preserve">ордер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Чек </w:t>
            </w:r>
            <w:r>
              <w:rPr>
                <w:bCs/>
                <w:sz w:val="20"/>
              </w:rPr>
              <w:br/>
              <w:t>№ ____от ______</w:t>
            </w:r>
          </w:p>
        </w:tc>
      </w:tr>
      <w:tr w:rsidR="00071F89">
        <w:trPr>
          <w:cantSplit/>
          <w:trHeight w:val="80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D84B1D" w:rsidP="00D84B1D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14.03</w:t>
            </w:r>
            <w:r w:rsidR="008039AC">
              <w:rPr>
                <w:bCs/>
                <w:sz w:val="20"/>
              </w:rPr>
              <w:t>.20</w:t>
            </w:r>
            <w:r>
              <w:rPr>
                <w:bCs/>
                <w:sz w:val="20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>ИНН 1000029948</w:t>
            </w:r>
            <w:r>
              <w:rPr>
                <w:bCs/>
                <w:sz w:val="20"/>
              </w:rPr>
              <w:br/>
              <w:t>ОАО «Салют»</w:t>
            </w:r>
            <w:r>
              <w:rPr>
                <w:bCs/>
                <w:sz w:val="20"/>
              </w:rPr>
              <w:br/>
              <w:t>р/с 19300298011651190027</w:t>
            </w:r>
            <w:r>
              <w:rPr>
                <w:bCs/>
                <w:sz w:val="20"/>
              </w:rPr>
              <w:br/>
              <w:t>КИБ «Альфа» г. Курган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Аренда помещения для проведения избирательной кампании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>Платежный (расчетный)</w:t>
            </w:r>
            <w:r>
              <w:rPr>
                <w:bCs/>
                <w:sz w:val="20"/>
              </w:rPr>
              <w:br/>
              <w:t>документ</w:t>
            </w:r>
            <w:r>
              <w:rPr>
                <w:bCs/>
                <w:sz w:val="20"/>
              </w:rPr>
              <w:br/>
              <w:t>№ ___ от 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Договор </w:t>
            </w:r>
            <w:r>
              <w:rPr>
                <w:bCs/>
                <w:sz w:val="20"/>
              </w:rPr>
              <w:br/>
              <w:t>№ ___ от _____</w:t>
            </w:r>
            <w:r>
              <w:rPr>
                <w:bCs/>
                <w:sz w:val="20"/>
              </w:rPr>
              <w:br/>
              <w:t xml:space="preserve">(с юридическим  лицом) </w:t>
            </w:r>
          </w:p>
        </w:tc>
      </w:tr>
      <w:tr w:rsidR="00071F89">
        <w:trPr>
          <w:cantSplit/>
          <w:trHeight w:val="96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 w:rsidP="00D84B1D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16.0</w:t>
            </w:r>
            <w:r w:rsidR="00D84B1D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.20</w:t>
            </w:r>
            <w:r w:rsidR="00D84B1D">
              <w:rPr>
                <w:bCs/>
                <w:sz w:val="20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>ИНН 10094030900</w:t>
            </w:r>
            <w:r>
              <w:rPr>
                <w:bCs/>
                <w:sz w:val="20"/>
              </w:rPr>
              <w:br/>
              <w:t>ОАО «ОФИС»</w:t>
            </w:r>
            <w:r>
              <w:rPr>
                <w:bCs/>
                <w:sz w:val="20"/>
              </w:rPr>
              <w:br/>
              <w:t>р/с 00049859604983098201</w:t>
            </w:r>
            <w:r>
              <w:rPr>
                <w:bCs/>
                <w:sz w:val="20"/>
              </w:rPr>
              <w:br/>
              <w:t>АБ «БАНКЛИМ»</w:t>
            </w:r>
            <w:r>
              <w:rPr>
                <w:bCs/>
                <w:sz w:val="20"/>
              </w:rPr>
              <w:br/>
              <w:t xml:space="preserve">ГРКЦ ГУ ЦБ РФ г. Кургана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Оплата услуг связи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>Платежный (расчетный)</w:t>
            </w:r>
            <w:r>
              <w:rPr>
                <w:bCs/>
                <w:sz w:val="20"/>
              </w:rPr>
              <w:br/>
              <w:t>документ</w:t>
            </w:r>
            <w:r>
              <w:rPr>
                <w:bCs/>
                <w:sz w:val="20"/>
              </w:rPr>
              <w:br/>
              <w:t>№ ___ от 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Договор </w:t>
            </w:r>
            <w:r>
              <w:rPr>
                <w:bCs/>
                <w:sz w:val="20"/>
              </w:rPr>
              <w:br/>
              <w:t>№ ___ от _____</w:t>
            </w:r>
            <w:r>
              <w:rPr>
                <w:bCs/>
                <w:sz w:val="20"/>
              </w:rPr>
              <w:br/>
              <w:t xml:space="preserve">(с юридическим лицом) </w:t>
            </w:r>
          </w:p>
        </w:tc>
      </w:tr>
    </w:tbl>
    <w:p w:rsidR="00071F89" w:rsidRDefault="00071F89">
      <w:pPr>
        <w:pStyle w:val="ConsNonformat"/>
        <w:rPr>
          <w:rFonts w:ascii="Times New Roman" w:hAnsi="Times New Roman"/>
          <w:bCs/>
          <w:sz w:val="28"/>
          <w:szCs w:val="28"/>
        </w:rPr>
      </w:pPr>
    </w:p>
    <w:p w:rsidR="00071F89" w:rsidRDefault="00071F89">
      <w:pPr>
        <w:pStyle w:val="ConsNonformat"/>
        <w:rPr>
          <w:rFonts w:ascii="Times New Roman" w:hAnsi="Times New Roman"/>
          <w:bCs/>
          <w:sz w:val="28"/>
          <w:szCs w:val="28"/>
        </w:rPr>
      </w:pPr>
    </w:p>
    <w:p w:rsidR="00071F89" w:rsidRDefault="00071F89">
      <w:pPr>
        <w:pStyle w:val="ConsNonformat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Look w:val="0000"/>
      </w:tblPr>
      <w:tblGrid>
        <w:gridCol w:w="3424"/>
        <w:gridCol w:w="808"/>
        <w:gridCol w:w="15"/>
        <w:gridCol w:w="2377"/>
        <w:gridCol w:w="278"/>
        <w:gridCol w:w="2704"/>
      </w:tblGrid>
      <w:tr w:rsidR="00071F89">
        <w:tc>
          <w:tcPr>
            <w:tcW w:w="4247" w:type="dxa"/>
            <w:gridSpan w:val="3"/>
          </w:tcPr>
          <w:p w:rsidR="00071F89" w:rsidRDefault="008039AC">
            <w:pPr>
              <w:pStyle w:val="Con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Исходящий остаток:</w:t>
            </w:r>
          </w:p>
        </w:tc>
        <w:tc>
          <w:tcPr>
            <w:tcW w:w="5359" w:type="dxa"/>
            <w:gridSpan w:val="3"/>
            <w:tcBorders>
              <w:bottom w:val="single" w:sz="4" w:space="0" w:color="000000"/>
            </w:tcBorders>
          </w:tcPr>
          <w:p w:rsidR="00071F89" w:rsidRDefault="00071F89">
            <w:pPr>
              <w:pStyle w:val="ConsNormal"/>
              <w:rPr>
                <w:b/>
                <w:szCs w:val="28"/>
              </w:rPr>
            </w:pPr>
          </w:p>
        </w:tc>
      </w:tr>
      <w:tr w:rsidR="00071F89">
        <w:trPr>
          <w:trHeight w:val="447"/>
        </w:trPr>
        <w:tc>
          <w:tcPr>
            <w:tcW w:w="4247" w:type="dxa"/>
            <w:gridSpan w:val="3"/>
          </w:tcPr>
          <w:p w:rsidR="00071F89" w:rsidRDefault="00071F89">
            <w:pPr>
              <w:pStyle w:val="ConsNormal"/>
              <w:rPr>
                <w:szCs w:val="28"/>
                <w:vertAlign w:val="superscript"/>
              </w:rPr>
            </w:pPr>
          </w:p>
        </w:tc>
        <w:tc>
          <w:tcPr>
            <w:tcW w:w="5359" w:type="dxa"/>
            <w:gridSpan w:val="3"/>
          </w:tcPr>
          <w:p w:rsidR="00071F89" w:rsidRDefault="008039AC">
            <w:pPr>
              <w:pStyle w:val="Cons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(сумма прописью)</w:t>
            </w:r>
          </w:p>
        </w:tc>
      </w:tr>
      <w:tr w:rsidR="00071F89">
        <w:tc>
          <w:tcPr>
            <w:tcW w:w="3424" w:type="dxa"/>
          </w:tcPr>
          <w:p w:rsidR="00071F89" w:rsidRDefault="008039AC">
            <w:pPr>
              <w:rPr>
                <w:szCs w:val="24"/>
              </w:rPr>
            </w:pPr>
            <w:r>
              <w:rPr>
                <w:szCs w:val="24"/>
              </w:rPr>
              <w:t>Руководитель филиала</w:t>
            </w:r>
          </w:p>
        </w:tc>
        <w:tc>
          <w:tcPr>
            <w:tcW w:w="808" w:type="dxa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  <w:tc>
          <w:tcPr>
            <w:tcW w:w="5374" w:type="dxa"/>
            <w:gridSpan w:val="4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</w:tr>
      <w:tr w:rsidR="00071F89">
        <w:tc>
          <w:tcPr>
            <w:tcW w:w="3424" w:type="dxa"/>
          </w:tcPr>
          <w:p w:rsidR="00071F89" w:rsidRDefault="008039AC">
            <w:pPr>
              <w:rPr>
                <w:szCs w:val="24"/>
              </w:rPr>
            </w:pPr>
            <w:r>
              <w:rPr>
                <w:szCs w:val="24"/>
              </w:rPr>
              <w:t xml:space="preserve">ПАО Сбербанк </w:t>
            </w:r>
          </w:p>
          <w:p w:rsidR="00071F89" w:rsidRDefault="008039AC">
            <w:pPr>
              <w:rPr>
                <w:szCs w:val="24"/>
              </w:rPr>
            </w:pPr>
            <w:r>
              <w:rPr>
                <w:szCs w:val="24"/>
              </w:rPr>
              <w:t>отделение № ___________</w:t>
            </w:r>
          </w:p>
        </w:tc>
        <w:tc>
          <w:tcPr>
            <w:tcW w:w="808" w:type="dxa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bottom w:val="single" w:sz="4" w:space="0" w:color="000000"/>
            </w:tcBorders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</w:tr>
      <w:tr w:rsidR="00071F89">
        <w:trPr>
          <w:trHeight w:val="525"/>
        </w:trPr>
        <w:tc>
          <w:tcPr>
            <w:tcW w:w="3424" w:type="dxa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071F89" w:rsidRDefault="00071F89">
            <w:pPr>
              <w:jc w:val="center"/>
              <w:rPr>
                <w:szCs w:val="24"/>
              </w:rPr>
            </w:pPr>
          </w:p>
          <w:p w:rsidR="00071F89" w:rsidRDefault="008039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2670" w:type="dxa"/>
            <w:gridSpan w:val="3"/>
          </w:tcPr>
          <w:p w:rsidR="00071F89" w:rsidRDefault="008039AC">
            <w:pPr>
              <w:ind w:right="27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704" w:type="dxa"/>
            <w:tcBorders>
              <w:bottom w:val="single" w:sz="4" w:space="0" w:color="000000"/>
            </w:tcBorders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071F89">
        <w:tc>
          <w:tcPr>
            <w:tcW w:w="3424" w:type="dxa"/>
          </w:tcPr>
          <w:p w:rsidR="00071F89" w:rsidRDefault="00071F89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3"/>
          </w:tcPr>
          <w:p w:rsidR="00071F89" w:rsidRDefault="00071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071F89" w:rsidRDefault="008039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71F89" w:rsidRDefault="00071F89">
      <w:pPr>
        <w:rPr>
          <w:sz w:val="18"/>
          <w:szCs w:val="18"/>
        </w:rPr>
        <w:sectPr w:rsidR="00071F89">
          <w:headerReference w:type="default" r:id="rId19"/>
          <w:footerReference w:type="default" r:id="rId20"/>
          <w:headerReference w:type="first" r:id="rId21"/>
          <w:pgSz w:w="11906" w:h="16838"/>
          <w:pgMar w:top="1134" w:right="1701" w:bottom="1134" w:left="851" w:header="578" w:footer="720" w:gutter="0"/>
          <w:cols w:space="720"/>
          <w:formProt w:val="0"/>
          <w:titlePg/>
          <w:docGrid w:linePitch="326"/>
        </w:sectPr>
      </w:pPr>
    </w:p>
    <w:p w:rsidR="00071F89" w:rsidRDefault="008039AC">
      <w:pPr>
        <w:ind w:left="6237"/>
        <w:jc w:val="center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FB28C5" w:rsidRDefault="00FB28C5" w:rsidP="00D84B1D">
      <w:pPr>
        <w:ind w:left="6237"/>
        <w:jc w:val="center"/>
        <w:rPr>
          <w:szCs w:val="24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формам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313FC1">
        <w:rPr>
          <w:sz w:val="20"/>
        </w:rPr>
        <w:t>Белозерского</w:t>
      </w:r>
      <w:r>
        <w:rPr>
          <w:sz w:val="20"/>
        </w:rPr>
        <w:t xml:space="preserve"> муниципального округа Курганской области первого созыва </w:t>
      </w:r>
    </w:p>
    <w:p w:rsidR="00071F89" w:rsidRDefault="00071F89">
      <w:pPr>
        <w:jc w:val="center"/>
        <w:rPr>
          <w:szCs w:val="24"/>
        </w:rPr>
      </w:pPr>
    </w:p>
    <w:p w:rsidR="00071F89" w:rsidRDefault="008039AC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ИТОГОВЫЙ ФИНАНСОВЫЙ ОТЧЕТ</w:t>
      </w:r>
    </w:p>
    <w:p w:rsidR="00071F89" w:rsidRDefault="008039AC">
      <w:pPr>
        <w:pStyle w:val="Con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поступлении и расходовании средств избирательного фонда кандидата </w:t>
      </w:r>
    </w:p>
    <w:p w:rsidR="00071F89" w:rsidRDefault="008039AC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="00D84B1D">
        <w:rPr>
          <w:rFonts w:ascii="Times New Roman" w:hAnsi="Times New Roman"/>
        </w:rPr>
        <w:t>____________________________</w:t>
      </w:r>
    </w:p>
    <w:p w:rsidR="00071F89" w:rsidRDefault="008039AC" w:rsidP="00D84B1D">
      <w:pPr>
        <w:pStyle w:val="ConsNonforma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 и отчество кандидата, номер (и наименование) одномандатного избирательного округа)</w:t>
      </w:r>
    </w:p>
    <w:p w:rsidR="00071F89" w:rsidRDefault="008039AC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  <w:r w:rsidR="00D84B1D">
        <w:rPr>
          <w:rFonts w:ascii="Times New Roman" w:hAnsi="Times New Roman"/>
        </w:rPr>
        <w:t>___________</w:t>
      </w:r>
    </w:p>
    <w:p w:rsidR="00071F89" w:rsidRDefault="008039AC">
      <w:pPr>
        <w:pStyle w:val="ConsNonforma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(реквизиты специального избирательного счета)</w:t>
      </w:r>
    </w:p>
    <w:tbl>
      <w:tblPr>
        <w:tblW w:w="1031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20"/>
        <w:gridCol w:w="6000"/>
        <w:gridCol w:w="930"/>
        <w:gridCol w:w="1412"/>
        <w:gridCol w:w="1255"/>
      </w:tblGrid>
      <w:tr w:rsidR="00071F89">
        <w:trPr>
          <w:cantSplit/>
          <w:trHeight w:val="614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№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Строка финансового отчета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Шифр </w:t>
            </w:r>
            <w:r>
              <w:rPr>
                <w:sz w:val="22"/>
                <w:szCs w:val="26"/>
              </w:rPr>
              <w:br/>
              <w:t>строки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Сумма, </w:t>
            </w:r>
          </w:p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Примеча-ние</w:t>
            </w:r>
          </w:p>
        </w:tc>
      </w:tr>
      <w:tr w:rsidR="00071F89">
        <w:trPr>
          <w:cantSplit/>
          <w:trHeight w:val="240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71F89">
        <w:trPr>
          <w:cantSplit/>
          <w:trHeight w:val="16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Поступило средств в избирательный фонд, 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10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том числе</w:t>
            </w:r>
          </w:p>
        </w:tc>
      </w:tr>
      <w:tr w:rsidR="00071F89">
        <w:trPr>
          <w:cantSplit/>
          <w:trHeight w:val="6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Поступило средств в установленном порядке для формирования избирательного фонда                          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10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из них</w:t>
            </w: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1.1.1.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Собственные средства кандидата, избирательного объединения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1.1.2.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1.1.3.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Добровольные пожертвования гражданина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1.1.4.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Добровольные пожертвования юридического лица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7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1.2.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Поступило в избирательный фонд денежных средств, подпадающих под действие п. 9 ст. 58 Федерального закона от 12.06.2002 № 67-ФЗ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10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из них</w:t>
            </w: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1.2.1.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Собственные средства кандидата, избирательного объединения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1.2.2.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1.2.3.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Средства гражданина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1.2.4.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Средства юридического лица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6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2.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Возвращено денежных средств из избирательного фонда, 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10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том числе</w:t>
            </w:r>
          </w:p>
        </w:tc>
      </w:tr>
      <w:tr w:rsidR="00071F89">
        <w:trPr>
          <w:cantSplit/>
          <w:trHeight w:val="30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2.1.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Перечислено в доход бюджета   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2.2.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Возвращено жертвователям денежных средств, поступивших с нарушением  установленного порядка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10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том числе</w:t>
            </w:r>
          </w:p>
        </w:tc>
      </w:tr>
      <w:tr w:rsidR="00071F89">
        <w:trPr>
          <w:cantSplit/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2.2.1.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5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2.2.2.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2.2.3.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Средств, превышающих предельный размер добровольных пожертвований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2.3.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Возвращено жертвователям денежных средств,  поступивших в установленном порядке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180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0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3.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Израсходовано средств, всего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190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10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том числе</w:t>
            </w:r>
          </w:p>
        </w:tc>
      </w:tr>
      <w:tr w:rsidR="00071F89">
        <w:trPr>
          <w:cantSplit/>
          <w:trHeight w:val="31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На организацию сбора подписей избирателей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5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3.1.1.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Из них на оплату труда лиц, привлекаемых  для сбора подписей избирателей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3.2.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3.3.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3.4.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На выпуск и распространение печатных и иных   агитационных материалов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240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3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3.5.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 проведение публичных массовых мероприятий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3.6.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3.7.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270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3.8.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На оплату иных расходов, непосредственно   связанных с проведением избирательной кампании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  <w:tr w:rsidR="00071F89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Распределено неизрасходованного остатка средств фонда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290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b/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b/>
                <w:sz w:val="26"/>
                <w:szCs w:val="26"/>
              </w:rPr>
            </w:pPr>
          </w:p>
        </w:tc>
      </w:tr>
      <w:tr w:rsidR="00071F89">
        <w:trPr>
          <w:cantSplit/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5.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Остаток средств фонда на дату сдачи отчета (заверяется банковской справкой) </w:t>
            </w:r>
          </w:p>
          <w:p w:rsidR="00071F89" w:rsidRDefault="008039AC">
            <w:pPr>
              <w:pStyle w:val="ConsCell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(стр.300=стр.10-стр.120-стр.190-стр. 290)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2"/>
                <w:szCs w:val="2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rPr>
                <w:sz w:val="26"/>
                <w:szCs w:val="26"/>
              </w:rPr>
            </w:pPr>
          </w:p>
        </w:tc>
      </w:tr>
    </w:tbl>
    <w:p w:rsidR="00071F89" w:rsidRDefault="00071F89">
      <w:pPr>
        <w:pStyle w:val="ConsNonformat"/>
        <w:rPr>
          <w:rFonts w:ascii="Times New Roman" w:hAnsi="Times New Roman"/>
          <w:szCs w:val="24"/>
        </w:rPr>
      </w:pPr>
    </w:p>
    <w:p w:rsidR="00071F89" w:rsidRDefault="008039AC">
      <w:pPr>
        <w:pStyle w:val="ConsNonforma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Правильность сведений, указанных в настоящем финансовом отчете, подтверждаю, другие денежные средства, помимо средств избирательного фонда, на организацию и проведение  избирательной  кампании не привлекались.</w:t>
      </w:r>
    </w:p>
    <w:p w:rsidR="00071F89" w:rsidRDefault="00071F89">
      <w:pPr>
        <w:pStyle w:val="ConsNonformat"/>
        <w:jc w:val="both"/>
        <w:rPr>
          <w:rFonts w:ascii="Times New Roman" w:hAnsi="Times New Roman"/>
          <w:szCs w:val="24"/>
        </w:rPr>
      </w:pPr>
    </w:p>
    <w:p w:rsidR="00071F89" w:rsidRDefault="00071F89">
      <w:pPr>
        <w:pStyle w:val="ConsNonformat"/>
        <w:jc w:val="both"/>
        <w:rPr>
          <w:rFonts w:ascii="Times New Roman" w:hAnsi="Times New Roman"/>
          <w:szCs w:val="24"/>
        </w:rPr>
      </w:pPr>
    </w:p>
    <w:p w:rsidR="00071F89" w:rsidRDefault="00071F89">
      <w:pPr>
        <w:pStyle w:val="ConsNonformat"/>
        <w:jc w:val="both"/>
        <w:rPr>
          <w:rFonts w:ascii="Times New Roman" w:hAnsi="Times New Roman"/>
          <w:szCs w:val="24"/>
        </w:rPr>
      </w:pPr>
    </w:p>
    <w:tbl>
      <w:tblPr>
        <w:tblW w:w="10234" w:type="dxa"/>
        <w:tblCellMar>
          <w:left w:w="28" w:type="dxa"/>
          <w:right w:w="28" w:type="dxa"/>
        </w:tblCellMar>
        <w:tblLook w:val="0000"/>
      </w:tblPr>
      <w:tblGrid>
        <w:gridCol w:w="4565"/>
        <w:gridCol w:w="1910"/>
        <w:gridCol w:w="169"/>
        <w:gridCol w:w="1304"/>
        <w:gridCol w:w="171"/>
        <w:gridCol w:w="2115"/>
      </w:tblGrid>
      <w:tr w:rsidR="00071F89">
        <w:tc>
          <w:tcPr>
            <w:tcW w:w="4564" w:type="dxa"/>
          </w:tcPr>
          <w:p w:rsidR="00071F89" w:rsidRDefault="008039AC">
            <w:pPr>
              <w:rPr>
                <w:szCs w:val="24"/>
              </w:rPr>
            </w:pPr>
            <w:r>
              <w:rPr>
                <w:szCs w:val="24"/>
              </w:rPr>
              <w:t xml:space="preserve">Кандидат </w:t>
            </w:r>
          </w:p>
          <w:p w:rsidR="00071F89" w:rsidRDefault="008039AC" w:rsidP="00D84B1D">
            <w:pPr>
              <w:rPr>
                <w:szCs w:val="24"/>
              </w:rPr>
            </w:pPr>
            <w:r>
              <w:rPr>
                <w:szCs w:val="24"/>
              </w:rPr>
              <w:t>(уполномоченный представитель п</w:t>
            </w:r>
            <w:r w:rsidR="00D84B1D">
              <w:rPr>
                <w:szCs w:val="24"/>
              </w:rPr>
              <w:t>о финансовым вопросам кандидата</w:t>
            </w:r>
            <w:r>
              <w:rPr>
                <w:szCs w:val="24"/>
              </w:rPr>
              <w:t>)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vAlign w:val="bottom"/>
          </w:tcPr>
          <w:p w:rsidR="00071F89" w:rsidRDefault="00071F89">
            <w:pPr>
              <w:jc w:val="center"/>
              <w:rPr>
                <w:szCs w:val="24"/>
              </w:rPr>
            </w:pPr>
          </w:p>
        </w:tc>
        <w:tc>
          <w:tcPr>
            <w:tcW w:w="169" w:type="dxa"/>
            <w:vAlign w:val="bottom"/>
          </w:tcPr>
          <w:p w:rsidR="00071F89" w:rsidRDefault="00071F89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071F89" w:rsidRDefault="00071F89">
            <w:pPr>
              <w:jc w:val="center"/>
              <w:rPr>
                <w:szCs w:val="24"/>
              </w:rPr>
            </w:pPr>
          </w:p>
        </w:tc>
        <w:tc>
          <w:tcPr>
            <w:tcW w:w="171" w:type="dxa"/>
            <w:vAlign w:val="bottom"/>
          </w:tcPr>
          <w:p w:rsidR="00071F89" w:rsidRDefault="00071F89">
            <w:pPr>
              <w:jc w:val="center"/>
              <w:rPr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  <w:vAlign w:val="bottom"/>
          </w:tcPr>
          <w:p w:rsidR="00071F89" w:rsidRDefault="00071F89">
            <w:pPr>
              <w:jc w:val="center"/>
              <w:rPr>
                <w:szCs w:val="24"/>
              </w:rPr>
            </w:pPr>
          </w:p>
        </w:tc>
      </w:tr>
      <w:tr w:rsidR="00071F89">
        <w:tc>
          <w:tcPr>
            <w:tcW w:w="4564" w:type="dxa"/>
          </w:tcPr>
          <w:p w:rsidR="00071F89" w:rsidRDefault="00071F89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1910" w:type="dxa"/>
          </w:tcPr>
          <w:p w:rsidR="00071F89" w:rsidRDefault="008039AC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69" w:type="dxa"/>
          </w:tcPr>
          <w:p w:rsidR="00071F89" w:rsidRDefault="00071F89">
            <w:pPr>
              <w:keepNext/>
              <w:jc w:val="center"/>
              <w:outlineLvl w:val="0"/>
              <w:rPr>
                <w:szCs w:val="24"/>
                <w:vertAlign w:val="superscript"/>
              </w:rPr>
            </w:pPr>
          </w:p>
        </w:tc>
        <w:tc>
          <w:tcPr>
            <w:tcW w:w="1304" w:type="dxa"/>
          </w:tcPr>
          <w:p w:rsidR="00071F89" w:rsidRDefault="008039AC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(дата)</w:t>
            </w:r>
          </w:p>
        </w:tc>
        <w:tc>
          <w:tcPr>
            <w:tcW w:w="171" w:type="dxa"/>
          </w:tcPr>
          <w:p w:rsidR="00071F89" w:rsidRDefault="00071F89">
            <w:pPr>
              <w:keepNext/>
              <w:jc w:val="center"/>
              <w:outlineLvl w:val="0"/>
              <w:rPr>
                <w:szCs w:val="24"/>
                <w:vertAlign w:val="superscript"/>
              </w:rPr>
            </w:pPr>
          </w:p>
        </w:tc>
        <w:tc>
          <w:tcPr>
            <w:tcW w:w="2115" w:type="dxa"/>
          </w:tcPr>
          <w:p w:rsidR="00071F89" w:rsidRDefault="008039AC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(инициалы, фамилия)</w:t>
            </w:r>
          </w:p>
        </w:tc>
      </w:tr>
    </w:tbl>
    <w:p w:rsidR="00071F89" w:rsidRDefault="00071F89">
      <w:pPr>
        <w:pStyle w:val="ConsNonformat"/>
        <w:jc w:val="both"/>
        <w:rPr>
          <w:rFonts w:ascii="Times New Roman" w:hAnsi="Times New Roman"/>
          <w:szCs w:val="24"/>
        </w:rPr>
      </w:pPr>
    </w:p>
    <w:p w:rsidR="00071F89" w:rsidRDefault="00071F89">
      <w:pPr>
        <w:pStyle w:val="afe"/>
        <w:spacing w:after="0"/>
        <w:ind w:left="0"/>
        <w:jc w:val="left"/>
        <w:rPr>
          <w:sz w:val="18"/>
        </w:rPr>
        <w:sectPr w:rsidR="00071F89">
          <w:headerReference w:type="default" r:id="rId22"/>
          <w:footerReference w:type="default" r:id="rId23"/>
          <w:headerReference w:type="first" r:id="rId24"/>
          <w:pgSz w:w="11906" w:h="16838"/>
          <w:pgMar w:top="1134" w:right="1701" w:bottom="1134" w:left="851" w:header="578" w:footer="720" w:gutter="0"/>
          <w:cols w:space="720"/>
          <w:formProt w:val="0"/>
          <w:titlePg/>
          <w:docGrid w:linePitch="326"/>
        </w:sectPr>
      </w:pPr>
    </w:p>
    <w:p w:rsidR="00071F89" w:rsidRDefault="008039AC">
      <w:pPr>
        <w:ind w:left="6237"/>
        <w:jc w:val="center"/>
        <w:rPr>
          <w:sz w:val="20"/>
        </w:rPr>
      </w:pPr>
      <w:r>
        <w:rPr>
          <w:sz w:val="20"/>
        </w:rPr>
        <w:lastRenderedPageBreak/>
        <w:t>Приложение № 7</w:t>
      </w:r>
    </w:p>
    <w:p w:rsidR="00FB28C5" w:rsidRDefault="00FB28C5" w:rsidP="00D84B1D">
      <w:pPr>
        <w:ind w:left="6237"/>
        <w:jc w:val="center"/>
        <w:rPr>
          <w:szCs w:val="24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формам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313FC1">
        <w:rPr>
          <w:sz w:val="20"/>
        </w:rPr>
        <w:t>Белозерского</w:t>
      </w:r>
      <w:r>
        <w:rPr>
          <w:sz w:val="20"/>
        </w:rPr>
        <w:t xml:space="preserve"> муниципального округа Курганской области первого созыва </w:t>
      </w:r>
    </w:p>
    <w:p w:rsidR="00071F89" w:rsidRDefault="00071F89">
      <w:pPr>
        <w:jc w:val="center"/>
        <w:rPr>
          <w:szCs w:val="24"/>
        </w:rPr>
      </w:pPr>
    </w:p>
    <w:p w:rsidR="00071F89" w:rsidRDefault="008039AC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Перечень </w:t>
      </w:r>
    </w:p>
    <w:p w:rsidR="00071F89" w:rsidRDefault="008039A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первичных финансовых документов, прилагаемых к итоговому </w:t>
      </w:r>
    </w:p>
    <w:p w:rsidR="00071F89" w:rsidRDefault="008039A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финансовому отчету</w:t>
      </w:r>
    </w:p>
    <w:p w:rsidR="00071F89" w:rsidRDefault="00071F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Выписки ПАО «Сбербанк России» по специальному избирательному счету соответствующего избирательного фонда;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распоряжения о переводе добровольных пожертвований граждан, юридических лиц; 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распоряжения о переводе собственных средств политической партии, регионального отделения политической партии, кандидата;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распоряжения о переводе денежных средств в качестве возвратов неиспользованных средств соответствующего избирательного фонда;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договоры на выполнение работ (оказание услуг);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счета (счета-фактуры);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накладные на получение товаров;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акты о выполнении работ;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расходные и приходные кассовые ордера;</w:t>
      </w:r>
    </w:p>
    <w:p w:rsidR="00071F89" w:rsidRDefault="00803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кассовая книга (представляется, если кандидатом проводились расчеты наличными денежными средствами, снятыми со специального избирательного счета);</w:t>
      </w:r>
    </w:p>
    <w:p w:rsidR="00071F89" w:rsidRDefault="008039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чеки контрольно-кассовых машин.</w:t>
      </w:r>
    </w:p>
    <w:p w:rsidR="00071F89" w:rsidRDefault="00071F89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071F89" w:rsidRDefault="00071F89">
      <w:pPr>
        <w:rPr>
          <w:sz w:val="28"/>
        </w:rPr>
      </w:pPr>
    </w:p>
    <w:p w:rsidR="00071F89" w:rsidRDefault="00071F89">
      <w:pPr>
        <w:rPr>
          <w:sz w:val="28"/>
        </w:rPr>
      </w:pPr>
    </w:p>
    <w:p w:rsidR="00071F89" w:rsidRDefault="00071F89">
      <w:pPr>
        <w:rPr>
          <w:sz w:val="28"/>
        </w:rPr>
      </w:pPr>
    </w:p>
    <w:p w:rsidR="00071F89" w:rsidRDefault="00071F89">
      <w:pPr>
        <w:rPr>
          <w:sz w:val="28"/>
        </w:rPr>
        <w:sectPr w:rsidR="00071F89">
          <w:headerReference w:type="default" r:id="rId25"/>
          <w:footerReference w:type="default" r:id="rId26"/>
          <w:pgSz w:w="11906" w:h="16838"/>
          <w:pgMar w:top="1134" w:right="1701" w:bottom="1134" w:left="851" w:header="578" w:footer="0" w:gutter="0"/>
          <w:cols w:space="720"/>
          <w:formProt w:val="0"/>
          <w:docGrid w:linePitch="326"/>
        </w:sectPr>
      </w:pPr>
    </w:p>
    <w:p w:rsidR="00071F89" w:rsidRDefault="008039AC">
      <w:pPr>
        <w:ind w:left="6237"/>
        <w:jc w:val="center"/>
        <w:rPr>
          <w:sz w:val="20"/>
        </w:rPr>
      </w:pPr>
      <w:r>
        <w:rPr>
          <w:sz w:val="20"/>
        </w:rPr>
        <w:lastRenderedPageBreak/>
        <w:t>Приложение № 8</w:t>
      </w:r>
    </w:p>
    <w:p w:rsidR="00FB28C5" w:rsidRDefault="00FB28C5" w:rsidP="00D84B1D">
      <w:pPr>
        <w:ind w:left="6237"/>
        <w:jc w:val="center"/>
        <w:rPr>
          <w:szCs w:val="24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формам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313FC1">
        <w:rPr>
          <w:sz w:val="20"/>
        </w:rPr>
        <w:t xml:space="preserve">Белозерского </w:t>
      </w:r>
      <w:r>
        <w:rPr>
          <w:sz w:val="20"/>
        </w:rPr>
        <w:t>муниципального округа Ку</w:t>
      </w:r>
      <w:r w:rsidR="00D84B1D">
        <w:rPr>
          <w:sz w:val="20"/>
        </w:rPr>
        <w:t>рганской области первого созыва</w:t>
      </w:r>
      <w:r>
        <w:rPr>
          <w:sz w:val="20"/>
        </w:rPr>
        <w:t xml:space="preserve"> </w:t>
      </w:r>
    </w:p>
    <w:p w:rsidR="00071F89" w:rsidRDefault="00071F89">
      <w:pPr>
        <w:jc w:val="center"/>
        <w:rPr>
          <w:szCs w:val="24"/>
        </w:rPr>
      </w:pPr>
    </w:p>
    <w:p w:rsidR="00071F89" w:rsidRDefault="008039A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Опись</w:t>
      </w:r>
    </w:p>
    <w:p w:rsidR="00071F89" w:rsidRDefault="008039A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документов и материалов, прилагаемых к итоговому финансовому отчету </w:t>
      </w:r>
    </w:p>
    <w:p w:rsidR="00071F89" w:rsidRDefault="00071F89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41"/>
        <w:gridCol w:w="2519"/>
        <w:gridCol w:w="1621"/>
        <w:gridCol w:w="1620"/>
        <w:gridCol w:w="2160"/>
        <w:gridCol w:w="1799"/>
      </w:tblGrid>
      <w:tr w:rsidR="00071F89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 документа (папка, том, страница)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71F89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8039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71F89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89" w:rsidRDefault="00071F89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71F89" w:rsidRDefault="00071F89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071F89" w:rsidRDefault="00071F89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071F89" w:rsidRDefault="00071F89">
      <w:pPr>
        <w:pStyle w:val="ConsNormal"/>
        <w:ind w:firstLine="0"/>
        <w:jc w:val="both"/>
        <w:rPr>
          <w:szCs w:val="28"/>
        </w:rPr>
      </w:pPr>
    </w:p>
    <w:p w:rsidR="00071F89" w:rsidRDefault="008039AC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Кандидат (уполномоченный</w:t>
      </w:r>
    </w:p>
    <w:p w:rsidR="00071F89" w:rsidRDefault="008039AC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по финансовым</w:t>
      </w:r>
    </w:p>
    <w:p w:rsidR="00071F89" w:rsidRDefault="008039AC">
      <w:pPr>
        <w:pStyle w:val="ConsNormal"/>
        <w:tabs>
          <w:tab w:val="left" w:pos="3969"/>
          <w:tab w:val="left" w:pos="6237"/>
          <w:tab w:val="left" w:pos="6663"/>
          <w:tab w:val="left" w:pos="992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вопросам)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071F89" w:rsidRDefault="008039AC">
      <w:pPr>
        <w:pStyle w:val="ConsNormal"/>
        <w:tabs>
          <w:tab w:val="left" w:pos="4678"/>
          <w:tab w:val="left" w:pos="737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  <w:t xml:space="preserve"> (подпись)</w:t>
      </w:r>
      <w:r>
        <w:rPr>
          <w:sz w:val="24"/>
          <w:szCs w:val="24"/>
          <w:vertAlign w:val="superscript"/>
        </w:rPr>
        <w:tab/>
        <w:t>(дата, инициалы, фамилия)</w:t>
      </w:r>
    </w:p>
    <w:p w:rsidR="00071F89" w:rsidRDefault="00071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1F89" w:rsidRDefault="00071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1F89" w:rsidRDefault="00071F89">
      <w:pPr>
        <w:rPr>
          <w:sz w:val="28"/>
        </w:rPr>
        <w:sectPr w:rsidR="00071F89">
          <w:headerReference w:type="default" r:id="rId27"/>
          <w:footerReference w:type="default" r:id="rId28"/>
          <w:pgSz w:w="11906" w:h="16838"/>
          <w:pgMar w:top="1134" w:right="1701" w:bottom="1134" w:left="851" w:header="578" w:footer="0" w:gutter="0"/>
          <w:cols w:space="720"/>
          <w:formProt w:val="0"/>
          <w:docGrid w:linePitch="326"/>
        </w:sectPr>
      </w:pPr>
    </w:p>
    <w:p w:rsidR="00071F89" w:rsidRDefault="008039AC">
      <w:pPr>
        <w:ind w:left="6237"/>
        <w:jc w:val="center"/>
        <w:rPr>
          <w:sz w:val="20"/>
        </w:rPr>
      </w:pPr>
      <w:r>
        <w:rPr>
          <w:sz w:val="20"/>
        </w:rPr>
        <w:lastRenderedPageBreak/>
        <w:t>Приложение № 9</w:t>
      </w:r>
    </w:p>
    <w:p w:rsidR="00FB28C5" w:rsidRDefault="00FB28C5" w:rsidP="00D84B1D">
      <w:pPr>
        <w:ind w:left="6237"/>
        <w:jc w:val="center"/>
        <w:rPr>
          <w:szCs w:val="24"/>
        </w:rPr>
      </w:pPr>
      <w:r>
        <w:rPr>
          <w:sz w:val="20"/>
        </w:rPr>
        <w:t>к П</w:t>
      </w:r>
      <w:r>
        <w:rPr>
          <w:kern w:val="2"/>
          <w:sz w:val="20"/>
        </w:rPr>
        <w:t xml:space="preserve">орядку и формам учета и отчетности о поступлении и расходовании средств избирательных фондов </w:t>
      </w:r>
      <w:r>
        <w:rPr>
          <w:sz w:val="20"/>
        </w:rPr>
        <w:t xml:space="preserve">при проведении выборов депутатов Думы </w:t>
      </w:r>
      <w:r w:rsidR="00313FC1">
        <w:rPr>
          <w:sz w:val="20"/>
        </w:rPr>
        <w:t xml:space="preserve">Белозерского </w:t>
      </w:r>
      <w:r>
        <w:rPr>
          <w:sz w:val="20"/>
        </w:rPr>
        <w:t>муниципального округа Курганской области первого созыва</w:t>
      </w:r>
    </w:p>
    <w:p w:rsidR="00071F89" w:rsidRDefault="00071F89">
      <w:pPr>
        <w:rPr>
          <w:szCs w:val="24"/>
        </w:rPr>
      </w:pPr>
    </w:p>
    <w:p w:rsidR="00071F89" w:rsidRDefault="008039AC">
      <w:pPr>
        <w:pStyle w:val="ConsNonforma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СВЕДЕНИЯ</w:t>
      </w:r>
    </w:p>
    <w:p w:rsidR="00071F89" w:rsidRDefault="008039AC">
      <w:pPr>
        <w:pStyle w:val="ConsNonforma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поступлении и расходовании средств избирательных фондов кандидатов,</w:t>
      </w:r>
      <w:r>
        <w:rPr>
          <w:rFonts w:ascii="Times New Roman" w:hAnsi="Times New Roman"/>
          <w:szCs w:val="24"/>
        </w:rPr>
        <w:br/>
        <w:t>подлежащие обязательному опубликованию</w:t>
      </w:r>
      <w:r>
        <w:rPr>
          <w:rFonts w:ascii="Times New Roman" w:hAnsi="Times New Roman"/>
          <w:szCs w:val="24"/>
        </w:rPr>
        <w:br/>
        <w:t xml:space="preserve">на основании пункта 6 статьи 31 Закона Курганской области от 31.03.2003 года № 288 </w:t>
      </w:r>
    </w:p>
    <w:p w:rsidR="00071F89" w:rsidRDefault="008039AC">
      <w:pPr>
        <w:pStyle w:val="ConsNonforma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«О выборах выборных лиц местного самоуправления Курганской области»</w:t>
      </w:r>
    </w:p>
    <w:p w:rsidR="00071F89" w:rsidRDefault="008039AC">
      <w:pPr>
        <w:pStyle w:val="ConsNonformat"/>
        <w:tabs>
          <w:tab w:val="right" w:pos="9214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 основании данных кредитной организации)</w:t>
      </w:r>
      <w:r>
        <w:rPr>
          <w:rFonts w:ascii="Times New Roman" w:hAnsi="Times New Roman"/>
          <w:szCs w:val="24"/>
        </w:rPr>
        <w:tab/>
      </w:r>
    </w:p>
    <w:p w:rsidR="00071F89" w:rsidRDefault="008039AC">
      <w:pPr>
        <w:pStyle w:val="ConsNonformat"/>
        <w:pBdr>
          <w:top w:val="single" w:sz="4" w:space="1" w:color="000000"/>
        </w:pBdr>
        <w:ind w:left="5245"/>
        <w:jc w:val="center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>(наименование)</w:t>
      </w:r>
    </w:p>
    <w:p w:rsidR="00071F89" w:rsidRDefault="00071F89">
      <w:pPr>
        <w:pStyle w:val="ConsNonformat"/>
        <w:rPr>
          <w:rFonts w:ascii="Times New Roman" w:hAnsi="Times New Roman"/>
          <w:szCs w:val="24"/>
        </w:rPr>
      </w:pPr>
    </w:p>
    <w:p w:rsidR="00071F89" w:rsidRDefault="00071F89">
      <w:pPr>
        <w:pStyle w:val="ConsNonformat"/>
        <w:rPr>
          <w:rFonts w:ascii="Times New Roman" w:hAnsi="Times New Roman"/>
          <w:szCs w:val="24"/>
        </w:rPr>
      </w:pPr>
    </w:p>
    <w:p w:rsidR="00071F89" w:rsidRDefault="008039AC">
      <w:pPr>
        <w:pStyle w:val="ConsNonforma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состоянию на «___»______________ 20____ года</w:t>
      </w:r>
    </w:p>
    <w:p w:rsidR="00071F89" w:rsidRDefault="00071F89">
      <w:pPr>
        <w:pStyle w:val="ConsNonformat"/>
        <w:rPr>
          <w:rFonts w:ascii="Times New Roman" w:hAnsi="Times New Roman"/>
          <w:szCs w:val="24"/>
        </w:rPr>
      </w:pPr>
    </w:p>
    <w:p w:rsidR="00071F89" w:rsidRDefault="008039AC">
      <w:pPr>
        <w:pStyle w:val="ConsNonforma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рублях</w:t>
      </w:r>
    </w:p>
    <w:tbl>
      <w:tblPr>
        <w:tblW w:w="10270" w:type="dxa"/>
        <w:tblCellMar>
          <w:left w:w="70" w:type="dxa"/>
          <w:right w:w="70" w:type="dxa"/>
        </w:tblCellMar>
        <w:tblLook w:val="0000"/>
      </w:tblPr>
      <w:tblGrid>
        <w:gridCol w:w="790"/>
        <w:gridCol w:w="4440"/>
        <w:gridCol w:w="2400"/>
        <w:gridCol w:w="2640"/>
      </w:tblGrid>
      <w:tr w:rsidR="00071F89">
        <w:trPr>
          <w:trHeight w:val="367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  <w:t>п/п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  <w:p w:rsidR="00071F89" w:rsidRDefault="008039AC" w:rsidP="00F94BDD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кандидата</w:t>
            </w:r>
          </w:p>
          <w:p w:rsidR="00071F89" w:rsidRDefault="00071F89">
            <w:pPr>
              <w:pStyle w:val="ConsCell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1F89" w:rsidRDefault="008039AC">
            <w:pPr>
              <w:pStyle w:val="ConsCell"/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</w:tr>
      <w:tr w:rsidR="00071F89">
        <w:trPr>
          <w:trHeight w:val="24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8039AC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1F89">
        <w:trPr>
          <w:trHeight w:val="24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71F89">
        <w:trPr>
          <w:trHeight w:val="24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71F89">
        <w:trPr>
          <w:trHeight w:val="24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F89" w:rsidRDefault="00071F89">
            <w:pPr>
              <w:pStyle w:val="ConsCell"/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071F89" w:rsidRDefault="00071F89">
      <w:pPr>
        <w:pStyle w:val="ConsNonformat"/>
        <w:rPr>
          <w:rFonts w:ascii="Times New Roman" w:hAnsi="Times New Roman"/>
          <w:szCs w:val="24"/>
        </w:rPr>
      </w:pPr>
    </w:p>
    <w:p w:rsidR="00071F89" w:rsidRDefault="00071F89">
      <w:pPr>
        <w:pStyle w:val="ConsNonformat"/>
        <w:rPr>
          <w:rFonts w:ascii="Times New Roman" w:hAnsi="Times New Roman"/>
          <w:szCs w:val="24"/>
        </w:rPr>
      </w:pPr>
    </w:p>
    <w:p w:rsidR="00071F89" w:rsidRDefault="00071F89">
      <w:pPr>
        <w:pStyle w:val="ConsNonformat"/>
        <w:rPr>
          <w:rFonts w:ascii="Times New Roman" w:hAnsi="Times New Roman"/>
          <w:szCs w:val="24"/>
        </w:rPr>
      </w:pPr>
    </w:p>
    <w:p w:rsidR="00071F89" w:rsidRDefault="008039AC">
      <w:pPr>
        <w:pStyle w:val="ConsNonforma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D84B1D">
        <w:rPr>
          <w:rFonts w:ascii="Times New Roman" w:hAnsi="Times New Roman"/>
          <w:szCs w:val="24"/>
        </w:rPr>
        <w:t xml:space="preserve"> территориальной</w:t>
      </w:r>
    </w:p>
    <w:p w:rsidR="00071F89" w:rsidRDefault="008039AC">
      <w:pPr>
        <w:pStyle w:val="ConsNonforma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избирательной комиссии </w:t>
      </w:r>
    </w:p>
    <w:p w:rsidR="00071F89" w:rsidRDefault="00CB5823">
      <w:pPr>
        <w:pStyle w:val="ConsNonforma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Белозер</w:t>
      </w:r>
      <w:r w:rsidR="00D84B1D">
        <w:rPr>
          <w:rFonts w:ascii="Times New Roman" w:hAnsi="Times New Roman"/>
          <w:szCs w:val="24"/>
        </w:rPr>
        <w:t xml:space="preserve">ского </w:t>
      </w:r>
      <w:r w:rsidR="008039AC">
        <w:rPr>
          <w:rFonts w:ascii="Times New Roman" w:hAnsi="Times New Roman"/>
          <w:szCs w:val="24"/>
        </w:rPr>
        <w:t xml:space="preserve">муниципального </w:t>
      </w:r>
      <w:r w:rsidR="00D84B1D">
        <w:rPr>
          <w:rFonts w:ascii="Times New Roman" w:hAnsi="Times New Roman"/>
          <w:szCs w:val="24"/>
        </w:rPr>
        <w:t xml:space="preserve">округа </w:t>
      </w:r>
      <w:r w:rsidR="00D84B1D">
        <w:rPr>
          <w:rFonts w:ascii="Times New Roman" w:hAnsi="Times New Roman"/>
          <w:szCs w:val="24"/>
        </w:rPr>
        <w:tab/>
        <w:t>_________________</w:t>
      </w:r>
      <w:r w:rsidR="00D84B1D">
        <w:rPr>
          <w:rFonts w:ascii="Times New Roman" w:hAnsi="Times New Roman"/>
          <w:szCs w:val="24"/>
        </w:rPr>
        <w:tab/>
        <w:t xml:space="preserve">   </w:t>
      </w:r>
      <w:r w:rsidR="008039AC">
        <w:rPr>
          <w:rFonts w:ascii="Times New Roman" w:hAnsi="Times New Roman"/>
          <w:szCs w:val="24"/>
        </w:rPr>
        <w:t>_______________________</w:t>
      </w:r>
    </w:p>
    <w:p w:rsidR="00071F89" w:rsidRDefault="008039AC">
      <w:pPr>
        <w:pStyle w:val="ConsNonformat"/>
        <w:tabs>
          <w:tab w:val="right" w:pos="5103"/>
          <w:tab w:val="right" w:pos="8789"/>
        </w:tabs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ab/>
        <w:t xml:space="preserve"> (подпись)</w:t>
      </w:r>
      <w:r>
        <w:rPr>
          <w:rFonts w:ascii="Times New Roman" w:hAnsi="Times New Roman"/>
          <w:szCs w:val="24"/>
          <w:vertAlign w:val="superscript"/>
        </w:rPr>
        <w:tab/>
        <w:t xml:space="preserve"> (фамилия и.о.)</w:t>
      </w:r>
    </w:p>
    <w:p w:rsidR="00071F89" w:rsidRDefault="00071F89">
      <w:pPr>
        <w:pStyle w:val="ConsNonformat"/>
        <w:ind w:left="6372" w:firstLine="708"/>
        <w:jc w:val="both"/>
        <w:rPr>
          <w:rFonts w:ascii="Times New Roman" w:hAnsi="Times New Roman"/>
          <w:szCs w:val="24"/>
        </w:rPr>
      </w:pPr>
    </w:p>
    <w:p w:rsidR="00071F89" w:rsidRDefault="00071F89">
      <w:pPr>
        <w:pStyle w:val="ConsNonformat"/>
        <w:jc w:val="both"/>
        <w:rPr>
          <w:rFonts w:ascii="Times New Roman" w:hAnsi="Times New Roman"/>
          <w:szCs w:val="24"/>
        </w:rPr>
      </w:pPr>
    </w:p>
    <w:p w:rsidR="00071F89" w:rsidRDefault="008039AC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«___»__________________ 20___г.</w:t>
      </w:r>
    </w:p>
    <w:sectPr w:rsidR="00071F89" w:rsidSect="00C25112">
      <w:headerReference w:type="default" r:id="rId29"/>
      <w:footerReference w:type="default" r:id="rId30"/>
      <w:headerReference w:type="first" r:id="rId31"/>
      <w:pgSz w:w="11906" w:h="16838"/>
      <w:pgMar w:top="1134" w:right="1701" w:bottom="1134" w:left="851" w:header="578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A8" w:rsidRDefault="00AB71A8">
      <w:r>
        <w:separator/>
      </w:r>
    </w:p>
  </w:endnote>
  <w:endnote w:type="continuationSeparator" w:id="1">
    <w:p w:rsidR="00AB71A8" w:rsidRDefault="00AB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A8" w:rsidRDefault="00AB71A8">
      <w:pPr>
        <w:rPr>
          <w:sz w:val="12"/>
        </w:rPr>
      </w:pPr>
      <w:r>
        <w:separator/>
      </w:r>
    </w:p>
  </w:footnote>
  <w:footnote w:type="continuationSeparator" w:id="1">
    <w:p w:rsidR="00AB71A8" w:rsidRDefault="00AB71A8">
      <w:pPr>
        <w:rPr>
          <w:sz w:val="12"/>
        </w:rPr>
      </w:pPr>
      <w:r>
        <w:continuationSeparator/>
      </w:r>
    </w:p>
  </w:footnote>
  <w:footnote w:id="2">
    <w:p w:rsidR="00EE402E" w:rsidRDefault="00EE402E">
      <w:pPr>
        <w:pStyle w:val="afc"/>
        <w:ind w:firstLine="709"/>
        <w:jc w:val="both"/>
      </w:pPr>
      <w:r>
        <w:rPr>
          <w:rStyle w:val="af0"/>
        </w:rPr>
        <w:t></w:t>
      </w:r>
      <w:r>
        <w:rPr>
          <w:sz w:val="18"/>
          <w:szCs w:val="18"/>
        </w:rPr>
        <w:t xml:space="preserve"> Наличные расчеты в валюте Российской Федерации между участниками расчетов в рамках одного договора могут производиться в размере, не превышающем </w:t>
      </w:r>
      <w:r>
        <w:rPr>
          <w:rStyle w:val="ab"/>
          <w:sz w:val="18"/>
          <w:szCs w:val="18"/>
        </w:rPr>
        <w:t>100 тыс. рублей</w:t>
      </w:r>
      <w:r>
        <w:rPr>
          <w:sz w:val="18"/>
          <w:szCs w:val="18"/>
        </w:rPr>
        <w:t xml:space="preserve"> (Указание Центрального банка Российской Федерации от 07.10.2013 № 3073-У).</w:t>
      </w:r>
    </w:p>
  </w:footnote>
  <w:footnote w:id="3">
    <w:p w:rsidR="00EE402E" w:rsidRDefault="00EE402E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Style w:val="af0"/>
        </w:rPr>
        <w:t>*</w:t>
      </w:r>
      <w:r>
        <w:rPr>
          <w:rFonts w:ascii="Times New Roman" w:hAnsi="Times New Roman" w:cs="Times New Roman"/>
          <w:sz w:val="18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</w:t>
      </w:r>
      <w:r>
        <w:rPr>
          <w:rFonts w:ascii="Times New Roman" w:hAnsi="Times New Roman" w:cs="Times New Roman"/>
          <w:sz w:val="18"/>
          <w:szCs w:val="18"/>
        </w:rPr>
        <w:t xml:space="preserve">предусмотренных подпунктами 5–12, 14 и 15 пункта 2.9 статьи 2 настоящего Полрядка </w:t>
      </w:r>
    </w:p>
  </w:footnote>
  <w:footnote w:id="4">
    <w:p w:rsidR="00EE402E" w:rsidRDefault="00EE402E">
      <w:pPr>
        <w:pStyle w:val="afc"/>
        <w:rPr>
          <w:sz w:val="16"/>
          <w:szCs w:val="16"/>
        </w:rPr>
      </w:pPr>
      <w:r>
        <w:rPr>
          <w:rStyle w:val="af0"/>
        </w:rPr>
        <w:t>**</w:t>
      </w:r>
      <w:r>
        <w:rPr>
          <w:rStyle w:val="FootnoteCharacters"/>
          <w:sz w:val="16"/>
          <w:szCs w:val="16"/>
        </w:rPr>
        <w:t>**</w:t>
      </w:r>
      <w:r>
        <w:rPr>
          <w:sz w:val="16"/>
          <w:szCs w:val="16"/>
        </w:rPr>
        <w:t xml:space="preserve"> В итоговом финансовом отчете возвраты в фонд неиспользованных и ошибочно перечисленных денежных средств не отражаются.</w:t>
      </w:r>
    </w:p>
  </w:footnote>
  <w:footnote w:id="5">
    <w:p w:rsidR="00EE402E" w:rsidRDefault="00EE402E">
      <w:pPr>
        <w:pStyle w:val="afc"/>
        <w:rPr>
          <w:sz w:val="16"/>
          <w:szCs w:val="16"/>
        </w:rPr>
      </w:pPr>
      <w:r>
        <w:rPr>
          <w:rStyle w:val="af0"/>
        </w:rPr>
        <w:t></w:t>
      </w:r>
      <w:r>
        <w:rPr>
          <w:rStyle w:val="af0"/>
        </w:rPr>
        <w:t></w:t>
      </w:r>
      <w:r>
        <w:rPr>
          <w:rStyle w:val="af0"/>
        </w:rPr>
        <w:t></w:t>
      </w:r>
      <w:r>
        <w:rPr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6">
    <w:p w:rsidR="00EE402E" w:rsidRDefault="00EE402E">
      <w:pPr>
        <w:pStyle w:val="afc"/>
        <w:rPr>
          <w:sz w:val="16"/>
        </w:rPr>
      </w:pPr>
      <w:r>
        <w:rPr>
          <w:rStyle w:val="af0"/>
        </w:rPr>
        <w:t>****</w:t>
      </w:r>
      <w:r>
        <w:rPr>
          <w:rStyle w:val="FootnoteCharacters"/>
          <w:sz w:val="16"/>
          <w:szCs w:val="16"/>
        </w:rPr>
        <w:t>****</w:t>
      </w:r>
      <w:r>
        <w:rPr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7">
    <w:p w:rsidR="00EE402E" w:rsidRDefault="00EE402E">
      <w:pPr>
        <w:pStyle w:val="ConsPlusNonformat"/>
        <w:widowControl/>
        <w:jc w:val="both"/>
        <w:rPr>
          <w:rFonts w:ascii="Times New Roman" w:hAnsi="Times New Roman" w:cs="Times New Roman"/>
          <w:sz w:val="16"/>
        </w:rPr>
      </w:pPr>
      <w:r>
        <w:rPr>
          <w:rStyle w:val="af0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</w:t>
      </w:r>
      <w:r>
        <w:rPr>
          <w:rFonts w:ascii="Times New Roman" w:hAnsi="Times New Roman" w:cs="Times New Roman"/>
          <w:sz w:val="18"/>
        </w:rPr>
        <w:t xml:space="preserve">отметка об отсутствии ограничений, </w:t>
      </w:r>
      <w:r>
        <w:rPr>
          <w:rFonts w:ascii="Times New Roman" w:hAnsi="Times New Roman" w:cs="Times New Roman"/>
          <w:sz w:val="18"/>
          <w:szCs w:val="18"/>
        </w:rPr>
        <w:t xml:space="preserve">предусмотренных подпунктами 5–12, 14 и 15 пункта 2.9 статьи 2 настоящего Порядка </w:t>
      </w:r>
    </w:p>
  </w:footnote>
  <w:footnote w:id="8">
    <w:p w:rsidR="00EE402E" w:rsidRDefault="00EE402E">
      <w:pPr>
        <w:pStyle w:val="afc"/>
        <w:rPr>
          <w:sz w:val="16"/>
        </w:rPr>
      </w:pPr>
      <w:r>
        <w:rPr>
          <w:rStyle w:val="af0"/>
        </w:rPr>
        <w:t>**</w:t>
      </w:r>
      <w:r>
        <w:rPr>
          <w:rStyle w:val="FootnoteCharacters"/>
          <w:sz w:val="28"/>
          <w:szCs w:val="28"/>
        </w:rPr>
        <w:t>**</w:t>
      </w:r>
      <w:r>
        <w:rPr>
          <w:sz w:val="16"/>
        </w:rPr>
        <w:t xml:space="preserve"> </w:t>
      </w:r>
      <w:r>
        <w:rPr>
          <w:sz w:val="16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9">
    <w:p w:rsidR="00EE402E" w:rsidRDefault="00EE402E">
      <w:pPr>
        <w:pStyle w:val="afc"/>
        <w:rPr>
          <w:sz w:val="16"/>
        </w:rPr>
      </w:pPr>
      <w:r>
        <w:rPr>
          <w:rStyle w:val="af0"/>
        </w:rPr>
        <w:t></w:t>
      </w:r>
      <w:r>
        <w:rPr>
          <w:rStyle w:val="af0"/>
        </w:rPr>
        <w:t></w:t>
      </w:r>
      <w:r>
        <w:rPr>
          <w:rStyle w:val="af0"/>
        </w:rPr>
        <w:t></w:t>
      </w:r>
      <w:r>
        <w:rPr>
          <w:sz w:val="16"/>
        </w:rPr>
        <w:t xml:space="preserve"> </w:t>
      </w:r>
      <w:r>
        <w:rPr>
          <w:sz w:val="16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10">
    <w:p w:rsidR="00EE402E" w:rsidRDefault="00EE402E">
      <w:pPr>
        <w:pStyle w:val="afc"/>
        <w:rPr>
          <w:sz w:val="16"/>
        </w:rPr>
      </w:pPr>
      <w:r>
        <w:rPr>
          <w:rStyle w:val="af0"/>
        </w:rPr>
        <w:t>****</w:t>
      </w:r>
      <w:r>
        <w:rPr>
          <w:rStyle w:val="FootnoteCharacters"/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16"/>
          <w:szCs w:val="18"/>
        </w:rPr>
        <w:t>По шифру строки в финансовом отчете указывается сумма фактически израсходованных средств.</w:t>
      </w:r>
    </w:p>
  </w:footnote>
  <w:footnote w:id="11">
    <w:p w:rsidR="00EE402E" w:rsidRDefault="00EE402E">
      <w:pPr>
        <w:ind w:firstLine="709"/>
        <w:jc w:val="both"/>
        <w:rPr>
          <w:sz w:val="18"/>
          <w:szCs w:val="18"/>
        </w:rPr>
      </w:pPr>
      <w:r>
        <w:rPr>
          <w:rStyle w:val="af0"/>
        </w:rPr>
        <w:t></w:t>
      </w:r>
      <w:r>
        <w:rPr>
          <w:sz w:val="18"/>
          <w:szCs w:val="18"/>
        </w:rPr>
        <w:t xml:space="preserve"> Указываются 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</w:p>
    <w:p w:rsidR="00EE402E" w:rsidRDefault="00EE402E">
      <w:pPr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495EFC">
    <w:pPr>
      <w:pStyle w:val="af8"/>
      <w:jc w:val="center"/>
    </w:pPr>
    <w:fldSimple w:instr="PAGE">
      <w:r w:rsidR="00CB5823">
        <w:rPr>
          <w:noProof/>
        </w:rPr>
        <w:t>12</w:t>
      </w:r>
    </w:fldSimple>
  </w:p>
  <w:p w:rsidR="00EE402E" w:rsidRDefault="00EE402E">
    <w:pPr>
      <w:pStyle w:val="af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8"/>
      <w:jc w:val="cent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8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8"/>
      <w:jc w:val="cent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495EFC">
    <w:pPr>
      <w:pStyle w:val="af8"/>
      <w:jc w:val="center"/>
    </w:pPr>
    <w:fldSimple w:instr="PAGE">
      <w:r w:rsidR="00EE402E">
        <w:t>28</w:t>
      </w:r>
    </w:fldSimple>
  </w:p>
  <w:p w:rsidR="00EE402E" w:rsidRDefault="00EE402E">
    <w:pPr>
      <w:pStyle w:val="af8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514270"/>
      <w:docPartObj>
        <w:docPartGallery w:val="Page Numbers (Top of Page)"/>
        <w:docPartUnique/>
      </w:docPartObj>
    </w:sdtPr>
    <w:sdtContent>
      <w:p w:rsidR="00EE402E" w:rsidRDefault="00495EFC">
        <w:pPr>
          <w:pStyle w:val="af8"/>
          <w:jc w:val="center"/>
        </w:pPr>
        <w:fldSimple w:instr="PAGE">
          <w:r w:rsidR="00CB5823">
            <w:rPr>
              <w:noProof/>
            </w:rPr>
            <w:t>14</w:t>
          </w:r>
        </w:fldSimple>
      </w:p>
      <w:p w:rsidR="00EE402E" w:rsidRDefault="00495EFC">
        <w:pPr>
          <w:pStyle w:val="af8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707215"/>
      <w:docPartObj>
        <w:docPartGallery w:val="Page Numbers (Top of Page)"/>
        <w:docPartUnique/>
      </w:docPartObj>
    </w:sdtPr>
    <w:sdtContent>
      <w:p w:rsidR="00EE402E" w:rsidRDefault="00495EFC">
        <w:pPr>
          <w:pStyle w:val="af8"/>
          <w:jc w:val="center"/>
        </w:pPr>
        <w:fldSimple w:instr="PAGE">
          <w:r w:rsidR="00CB5823">
            <w:rPr>
              <w:noProof/>
            </w:rPr>
            <w:t>20</w:t>
          </w:r>
        </w:fldSimple>
      </w:p>
      <w:p w:rsidR="00EE402E" w:rsidRDefault="00495EFC">
        <w:pPr>
          <w:pStyle w:val="af8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8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06796"/>
      <w:docPartObj>
        <w:docPartGallery w:val="Page Numbers (Top of Page)"/>
        <w:docPartUnique/>
      </w:docPartObj>
    </w:sdtPr>
    <w:sdtContent>
      <w:p w:rsidR="00EE402E" w:rsidRDefault="00495EFC">
        <w:pPr>
          <w:pStyle w:val="af8"/>
          <w:jc w:val="center"/>
        </w:pPr>
        <w:fldSimple w:instr="PAGE">
          <w:r w:rsidR="00CB5823">
            <w:rPr>
              <w:noProof/>
            </w:rPr>
            <w:t>23</w:t>
          </w:r>
        </w:fldSimple>
      </w:p>
      <w:p w:rsidR="00EE402E" w:rsidRDefault="00495EFC">
        <w:pPr>
          <w:pStyle w:val="af8"/>
        </w:pP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422760"/>
      <w:docPartObj>
        <w:docPartGallery w:val="Page Numbers (Top of Page)"/>
        <w:docPartUnique/>
      </w:docPartObj>
    </w:sdtPr>
    <w:sdtContent>
      <w:p w:rsidR="00EE402E" w:rsidRDefault="00495EFC">
        <w:pPr>
          <w:pStyle w:val="af8"/>
          <w:jc w:val="center"/>
        </w:pPr>
        <w:fldSimple w:instr="PAGE">
          <w:r w:rsidR="00CB5823">
            <w:rPr>
              <w:noProof/>
            </w:rPr>
            <w:t>25</w:t>
          </w:r>
        </w:fldSimple>
      </w:p>
      <w:p w:rsidR="00EE402E" w:rsidRDefault="00495EFC">
        <w:pPr>
          <w:pStyle w:val="af8"/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2E" w:rsidRDefault="00EE402E">
    <w:pPr>
      <w:pStyle w:val="af8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50454"/>
      <w:docPartObj>
        <w:docPartGallery w:val="Page Numbers (Top of Page)"/>
        <w:docPartUnique/>
      </w:docPartObj>
    </w:sdtPr>
    <w:sdtContent>
      <w:p w:rsidR="00EE402E" w:rsidRDefault="00495EFC">
        <w:pPr>
          <w:pStyle w:val="af8"/>
          <w:jc w:val="center"/>
        </w:pPr>
        <w:fldSimple w:instr="PAGE">
          <w:r w:rsidR="00CB5823">
            <w:rPr>
              <w:noProof/>
            </w:rPr>
            <w:t>27</w:t>
          </w:r>
        </w:fldSimple>
      </w:p>
      <w:p w:rsidR="00EE402E" w:rsidRDefault="00495EFC">
        <w:pPr>
          <w:pStyle w:val="af8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F89"/>
    <w:rsid w:val="00071F89"/>
    <w:rsid w:val="000934AE"/>
    <w:rsid w:val="000D7B6E"/>
    <w:rsid w:val="002A3BE7"/>
    <w:rsid w:val="00313FC1"/>
    <w:rsid w:val="00382DB9"/>
    <w:rsid w:val="00392A61"/>
    <w:rsid w:val="003F154A"/>
    <w:rsid w:val="00466358"/>
    <w:rsid w:val="00495EFC"/>
    <w:rsid w:val="004D09A0"/>
    <w:rsid w:val="00745466"/>
    <w:rsid w:val="008039AC"/>
    <w:rsid w:val="00804927"/>
    <w:rsid w:val="0083088E"/>
    <w:rsid w:val="008A4712"/>
    <w:rsid w:val="008E00ED"/>
    <w:rsid w:val="008F4DAA"/>
    <w:rsid w:val="00A14C49"/>
    <w:rsid w:val="00AB71A8"/>
    <w:rsid w:val="00B648C0"/>
    <w:rsid w:val="00BA26E0"/>
    <w:rsid w:val="00C25112"/>
    <w:rsid w:val="00CB5823"/>
    <w:rsid w:val="00CC7CCF"/>
    <w:rsid w:val="00D84B1D"/>
    <w:rsid w:val="00EA775A"/>
    <w:rsid w:val="00EB35AE"/>
    <w:rsid w:val="00EE402E"/>
    <w:rsid w:val="00F06072"/>
    <w:rsid w:val="00F94BDD"/>
    <w:rsid w:val="00FB1065"/>
    <w:rsid w:val="00FB28C5"/>
    <w:rsid w:val="00FB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E1"/>
    <w:rPr>
      <w:sz w:val="24"/>
    </w:rPr>
  </w:style>
  <w:style w:type="paragraph" w:styleId="1">
    <w:name w:val="heading 1"/>
    <w:basedOn w:val="a"/>
    <w:next w:val="a"/>
    <w:qFormat/>
    <w:rsid w:val="00440DE1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40DE1"/>
    <w:pPr>
      <w:keepNext/>
      <w:jc w:val="center"/>
      <w:outlineLvl w:val="1"/>
    </w:pPr>
    <w:rPr>
      <w:sz w:val="26"/>
      <w:u w:val="single"/>
    </w:rPr>
  </w:style>
  <w:style w:type="paragraph" w:styleId="3">
    <w:name w:val="heading 3"/>
    <w:basedOn w:val="a"/>
    <w:next w:val="a"/>
    <w:qFormat/>
    <w:rsid w:val="00440DE1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440DE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40DE1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440DE1"/>
  </w:style>
  <w:style w:type="character" w:customStyle="1" w:styleId="-">
    <w:name w:val="Интернет-ссылка"/>
    <w:semiHidden/>
    <w:rsid w:val="00440DE1"/>
    <w:rPr>
      <w:color w:val="0000FF"/>
      <w:u w:val="single"/>
    </w:rPr>
  </w:style>
  <w:style w:type="character" w:customStyle="1" w:styleId="a4">
    <w:name w:val="Привязка сноски"/>
    <w:rsid w:val="00C25112"/>
    <w:rPr>
      <w:sz w:val="22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40DE1"/>
    <w:rPr>
      <w:sz w:val="22"/>
      <w:vertAlign w:val="superscript"/>
    </w:rPr>
  </w:style>
  <w:style w:type="character" w:customStyle="1" w:styleId="a5">
    <w:name w:val="знак сноски"/>
    <w:qFormat/>
    <w:rsid w:val="00440DE1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440DE1"/>
    <w:rPr>
      <w:sz w:val="24"/>
    </w:rPr>
  </w:style>
  <w:style w:type="character" w:customStyle="1" w:styleId="a7">
    <w:name w:val="Текст выноски Знак"/>
    <w:semiHidden/>
    <w:qFormat/>
    <w:rsid w:val="00440DE1"/>
    <w:rPr>
      <w:rFonts w:ascii="Tahoma" w:hAnsi="Tahoma" w:cs="Tahoma"/>
      <w:sz w:val="16"/>
      <w:szCs w:val="16"/>
    </w:rPr>
  </w:style>
  <w:style w:type="character" w:customStyle="1" w:styleId="a8">
    <w:name w:val="Текст концевой сноски Знак"/>
    <w:basedOn w:val="a0"/>
    <w:semiHidden/>
    <w:qFormat/>
    <w:rsid w:val="00440DE1"/>
  </w:style>
  <w:style w:type="character" w:customStyle="1" w:styleId="a9">
    <w:name w:val="Привязка концевой сноски"/>
    <w:rsid w:val="00C25112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440DE1"/>
    <w:rPr>
      <w:vertAlign w:val="superscript"/>
    </w:rPr>
  </w:style>
  <w:style w:type="character" w:customStyle="1" w:styleId="30">
    <w:name w:val="Основной текст 3 Знак"/>
    <w:basedOn w:val="a0"/>
    <w:link w:val="31"/>
    <w:semiHidden/>
    <w:qFormat/>
    <w:rsid w:val="008E099D"/>
    <w:rPr>
      <w:sz w:val="26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13473D"/>
  </w:style>
  <w:style w:type="character" w:styleId="ab">
    <w:name w:val="Strong"/>
    <w:basedOn w:val="a0"/>
    <w:uiPriority w:val="22"/>
    <w:qFormat/>
    <w:rsid w:val="0013473D"/>
    <w:rPr>
      <w:rFonts w:cs="Times New Roman"/>
      <w:b/>
      <w:bCs/>
    </w:rPr>
  </w:style>
  <w:style w:type="character" w:styleId="ac">
    <w:name w:val="annotation reference"/>
    <w:basedOn w:val="a0"/>
    <w:uiPriority w:val="99"/>
    <w:semiHidden/>
    <w:unhideWhenUsed/>
    <w:qFormat/>
    <w:rsid w:val="00F7578C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F7578C"/>
  </w:style>
  <w:style w:type="character" w:customStyle="1" w:styleId="ae">
    <w:name w:val="Тема примечания Знак"/>
    <w:basedOn w:val="ad"/>
    <w:uiPriority w:val="99"/>
    <w:semiHidden/>
    <w:qFormat/>
    <w:rsid w:val="00F7578C"/>
    <w:rPr>
      <w:b/>
      <w:bCs/>
    </w:rPr>
  </w:style>
  <w:style w:type="character" w:customStyle="1" w:styleId="af">
    <w:name w:val="Нижний колонтитул Знак"/>
    <w:basedOn w:val="a0"/>
    <w:uiPriority w:val="99"/>
    <w:qFormat/>
    <w:rsid w:val="00460826"/>
    <w:rPr>
      <w:sz w:val="24"/>
    </w:rPr>
  </w:style>
  <w:style w:type="character" w:customStyle="1" w:styleId="af0">
    <w:name w:val="Символ сноски"/>
    <w:qFormat/>
    <w:rsid w:val="00C25112"/>
  </w:style>
  <w:style w:type="character" w:customStyle="1" w:styleId="af1">
    <w:name w:val="Символ концевой сноски"/>
    <w:qFormat/>
    <w:rsid w:val="00C25112"/>
  </w:style>
  <w:style w:type="paragraph" w:customStyle="1" w:styleId="af2">
    <w:name w:val="Заголовок"/>
    <w:basedOn w:val="a"/>
    <w:next w:val="af3"/>
    <w:qFormat/>
    <w:rsid w:val="00C251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semiHidden/>
    <w:rsid w:val="00440DE1"/>
    <w:pPr>
      <w:spacing w:line="360" w:lineRule="auto"/>
      <w:jc w:val="both"/>
    </w:pPr>
  </w:style>
  <w:style w:type="paragraph" w:styleId="af4">
    <w:name w:val="List"/>
    <w:basedOn w:val="af3"/>
    <w:rsid w:val="00C25112"/>
    <w:rPr>
      <w:rFonts w:cs="Mangal"/>
    </w:rPr>
  </w:style>
  <w:style w:type="paragraph" w:styleId="af5">
    <w:name w:val="caption"/>
    <w:basedOn w:val="a"/>
    <w:qFormat/>
    <w:rsid w:val="00C25112"/>
    <w:pPr>
      <w:suppressLineNumbers/>
      <w:spacing w:before="120" w:after="120"/>
    </w:pPr>
    <w:rPr>
      <w:rFonts w:cs="Mangal"/>
      <w:i/>
      <w:iCs/>
      <w:szCs w:val="24"/>
    </w:rPr>
  </w:style>
  <w:style w:type="paragraph" w:styleId="af6">
    <w:name w:val="index heading"/>
    <w:basedOn w:val="a"/>
    <w:qFormat/>
    <w:rsid w:val="00C25112"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  <w:rsid w:val="00C25112"/>
  </w:style>
  <w:style w:type="paragraph" w:styleId="af8">
    <w:name w:val="header"/>
    <w:basedOn w:val="a"/>
    <w:uiPriority w:val="99"/>
    <w:rsid w:val="00440DE1"/>
    <w:pPr>
      <w:tabs>
        <w:tab w:val="center" w:pos="4703"/>
        <w:tab w:val="right" w:pos="9406"/>
      </w:tabs>
    </w:pPr>
  </w:style>
  <w:style w:type="paragraph" w:styleId="af9">
    <w:name w:val="Body Text Indent"/>
    <w:basedOn w:val="a"/>
    <w:semiHidden/>
    <w:rsid w:val="00440DE1"/>
    <w:pPr>
      <w:spacing w:line="360" w:lineRule="auto"/>
      <w:ind w:firstLine="709"/>
      <w:jc w:val="both"/>
    </w:pPr>
  </w:style>
  <w:style w:type="paragraph" w:styleId="20">
    <w:name w:val="Body Text 2"/>
    <w:basedOn w:val="a"/>
    <w:semiHidden/>
    <w:qFormat/>
    <w:rsid w:val="00440DE1"/>
    <w:pPr>
      <w:jc w:val="both"/>
    </w:pPr>
    <w:rPr>
      <w:sz w:val="28"/>
    </w:rPr>
  </w:style>
  <w:style w:type="paragraph" w:styleId="afa">
    <w:name w:val="footer"/>
    <w:basedOn w:val="a"/>
    <w:uiPriority w:val="99"/>
    <w:rsid w:val="00440DE1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0"/>
    <w:semiHidden/>
    <w:qFormat/>
    <w:rsid w:val="00440DE1"/>
    <w:pPr>
      <w:jc w:val="both"/>
    </w:pPr>
    <w:rPr>
      <w:sz w:val="26"/>
    </w:rPr>
  </w:style>
  <w:style w:type="paragraph" w:styleId="afb">
    <w:name w:val="Title"/>
    <w:basedOn w:val="a"/>
    <w:qFormat/>
    <w:rsid w:val="00440DE1"/>
    <w:pPr>
      <w:jc w:val="center"/>
    </w:pPr>
    <w:rPr>
      <w:b/>
      <w:sz w:val="36"/>
    </w:rPr>
  </w:style>
  <w:style w:type="paragraph" w:styleId="21">
    <w:name w:val="Body Text Indent 2"/>
    <w:basedOn w:val="a"/>
    <w:semiHidden/>
    <w:qFormat/>
    <w:rsid w:val="00440DE1"/>
    <w:pPr>
      <w:spacing w:line="360" w:lineRule="auto"/>
      <w:ind w:firstLine="567"/>
      <w:jc w:val="both"/>
    </w:pPr>
    <w:rPr>
      <w:sz w:val="28"/>
    </w:rPr>
  </w:style>
  <w:style w:type="paragraph" w:styleId="afc">
    <w:name w:val="footnote text"/>
    <w:basedOn w:val="a"/>
    <w:uiPriority w:val="99"/>
    <w:semiHidden/>
    <w:rsid w:val="00440DE1"/>
    <w:rPr>
      <w:sz w:val="20"/>
    </w:rPr>
  </w:style>
  <w:style w:type="paragraph" w:customStyle="1" w:styleId="ConsPlusTitle">
    <w:name w:val="ConsPlusTitle"/>
    <w:qFormat/>
    <w:rsid w:val="00440DE1"/>
    <w:pPr>
      <w:widowControl w:val="0"/>
    </w:pPr>
    <w:rPr>
      <w:b/>
      <w:bCs/>
      <w:sz w:val="24"/>
      <w:szCs w:val="24"/>
    </w:rPr>
  </w:style>
  <w:style w:type="paragraph" w:styleId="afd">
    <w:name w:val="Block Text"/>
    <w:basedOn w:val="a"/>
    <w:semiHidden/>
    <w:qFormat/>
    <w:rsid w:val="00440DE1"/>
    <w:pPr>
      <w:ind w:left="6663" w:right="-1"/>
      <w:jc w:val="both"/>
    </w:pPr>
  </w:style>
  <w:style w:type="paragraph" w:customStyle="1" w:styleId="ConsNormal">
    <w:name w:val="ConsNormal"/>
    <w:qFormat/>
    <w:rsid w:val="00440DE1"/>
    <w:pPr>
      <w:widowControl w:val="0"/>
      <w:snapToGrid w:val="0"/>
      <w:ind w:firstLine="720"/>
    </w:pPr>
    <w:rPr>
      <w:sz w:val="28"/>
    </w:rPr>
  </w:style>
  <w:style w:type="paragraph" w:customStyle="1" w:styleId="ConsPlusNormal">
    <w:name w:val="ConsPlusNormal"/>
    <w:qFormat/>
    <w:rsid w:val="00440DE1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Nonformat">
    <w:name w:val="ConsNonformat"/>
    <w:qFormat/>
    <w:rsid w:val="00440DE1"/>
    <w:pPr>
      <w:widowControl w:val="0"/>
      <w:snapToGrid w:val="0"/>
    </w:pPr>
    <w:rPr>
      <w:rFonts w:ascii="Courier New" w:hAnsi="Courier New"/>
      <w:sz w:val="24"/>
    </w:rPr>
  </w:style>
  <w:style w:type="paragraph" w:customStyle="1" w:styleId="ConsPlusNonformat">
    <w:name w:val="ConsPlusNonformat"/>
    <w:qFormat/>
    <w:rsid w:val="00440DE1"/>
    <w:pPr>
      <w:widowControl w:val="0"/>
    </w:pPr>
    <w:rPr>
      <w:rFonts w:ascii="Courier New" w:hAnsi="Courier New" w:cs="Courier New"/>
      <w:sz w:val="24"/>
    </w:rPr>
  </w:style>
  <w:style w:type="paragraph" w:customStyle="1" w:styleId="ConsCell">
    <w:name w:val="ConsCell"/>
    <w:qFormat/>
    <w:rsid w:val="00440DE1"/>
    <w:pPr>
      <w:widowControl w:val="0"/>
      <w:snapToGrid w:val="0"/>
    </w:pPr>
    <w:rPr>
      <w:sz w:val="28"/>
    </w:rPr>
  </w:style>
  <w:style w:type="paragraph" w:customStyle="1" w:styleId="afe">
    <w:name w:val="Адресат"/>
    <w:basedOn w:val="a"/>
    <w:qFormat/>
    <w:rsid w:val="00440DE1"/>
    <w:pPr>
      <w:spacing w:after="120"/>
      <w:ind w:left="3969"/>
      <w:jc w:val="center"/>
    </w:pPr>
  </w:style>
  <w:style w:type="paragraph" w:customStyle="1" w:styleId="aff">
    <w:name w:val="ТабличныйТекст"/>
    <w:basedOn w:val="a"/>
    <w:qFormat/>
    <w:rsid w:val="00440DE1"/>
    <w:pPr>
      <w:snapToGrid w:val="0"/>
      <w:jc w:val="both"/>
    </w:pPr>
    <w:rPr>
      <w:sz w:val="20"/>
    </w:rPr>
  </w:style>
  <w:style w:type="paragraph" w:customStyle="1" w:styleId="ConsPlusCell">
    <w:name w:val="ConsPlusCell"/>
    <w:qFormat/>
    <w:rsid w:val="00440DE1"/>
    <w:pPr>
      <w:widowControl w:val="0"/>
    </w:pPr>
    <w:rPr>
      <w:rFonts w:ascii="Arial" w:hAnsi="Arial" w:cs="Arial"/>
      <w:sz w:val="24"/>
    </w:rPr>
  </w:style>
  <w:style w:type="paragraph" w:customStyle="1" w:styleId="---9">
    <w:name w:val="Таблица-Обычный-ПоЦентру-9"/>
    <w:basedOn w:val="a"/>
    <w:qFormat/>
    <w:rsid w:val="00440DE1"/>
    <w:pPr>
      <w:jc w:val="center"/>
    </w:pPr>
    <w:rPr>
      <w:sz w:val="18"/>
      <w:szCs w:val="24"/>
    </w:rPr>
  </w:style>
  <w:style w:type="paragraph" w:customStyle="1" w:styleId="aff0">
    <w:name w:val="текст сноски"/>
    <w:basedOn w:val="a"/>
    <w:qFormat/>
    <w:rsid w:val="00440DE1"/>
    <w:rPr>
      <w:sz w:val="20"/>
    </w:rPr>
  </w:style>
  <w:style w:type="paragraph" w:styleId="aff1">
    <w:name w:val="Balloon Text"/>
    <w:basedOn w:val="a"/>
    <w:semiHidden/>
    <w:unhideWhenUsed/>
    <w:qFormat/>
    <w:rsid w:val="00440DE1"/>
    <w:rPr>
      <w:rFonts w:ascii="Tahoma" w:hAnsi="Tahoma"/>
      <w:sz w:val="16"/>
      <w:szCs w:val="16"/>
    </w:rPr>
  </w:style>
  <w:style w:type="paragraph" w:customStyle="1" w:styleId="22">
    <w:name w:val="Стиль2"/>
    <w:basedOn w:val="a"/>
    <w:qFormat/>
    <w:rsid w:val="00440DE1"/>
    <w:pPr>
      <w:jc w:val="center"/>
    </w:pPr>
    <w:rPr>
      <w:sz w:val="28"/>
    </w:rPr>
  </w:style>
  <w:style w:type="paragraph" w:styleId="aff2">
    <w:name w:val="endnote text"/>
    <w:basedOn w:val="a"/>
    <w:semiHidden/>
    <w:unhideWhenUsed/>
    <w:rsid w:val="00440DE1"/>
    <w:rPr>
      <w:sz w:val="20"/>
    </w:rPr>
  </w:style>
  <w:style w:type="paragraph" w:styleId="32">
    <w:name w:val="Body Text Indent 3"/>
    <w:basedOn w:val="a"/>
    <w:semiHidden/>
    <w:qFormat/>
    <w:rsid w:val="00440DE1"/>
    <w:pPr>
      <w:ind w:left="360"/>
      <w:jc w:val="both"/>
    </w:pPr>
    <w:rPr>
      <w:sz w:val="28"/>
    </w:rPr>
  </w:style>
  <w:style w:type="paragraph" w:styleId="aff3">
    <w:name w:val="List Paragraph"/>
    <w:basedOn w:val="a"/>
    <w:uiPriority w:val="34"/>
    <w:qFormat/>
    <w:rsid w:val="009C036E"/>
    <w:pPr>
      <w:ind w:left="720"/>
      <w:contextualSpacing/>
    </w:pPr>
  </w:style>
  <w:style w:type="paragraph" w:styleId="aff4">
    <w:name w:val="annotation text"/>
    <w:basedOn w:val="a"/>
    <w:uiPriority w:val="99"/>
    <w:semiHidden/>
    <w:unhideWhenUsed/>
    <w:qFormat/>
    <w:rsid w:val="00F7578C"/>
    <w:rPr>
      <w:sz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sid w:val="00F7578C"/>
    <w:rPr>
      <w:b/>
      <w:bCs/>
    </w:rPr>
  </w:style>
  <w:style w:type="paragraph" w:styleId="aff6">
    <w:name w:val="Revision"/>
    <w:uiPriority w:val="99"/>
    <w:semiHidden/>
    <w:qFormat/>
    <w:rsid w:val="00821312"/>
    <w:rPr>
      <w:sz w:val="24"/>
    </w:rPr>
  </w:style>
  <w:style w:type="paragraph" w:customStyle="1" w:styleId="310">
    <w:name w:val="Основной текст 31"/>
    <w:basedOn w:val="a"/>
    <w:qFormat/>
    <w:rsid w:val="00C25112"/>
    <w:rPr>
      <w:kern w:val="2"/>
    </w:rPr>
  </w:style>
  <w:style w:type="table" w:styleId="aff7">
    <w:name w:val="Table Grid"/>
    <w:basedOn w:val="a1"/>
    <w:uiPriority w:val="59"/>
    <w:rsid w:val="00C00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rmal (Web)"/>
    <w:basedOn w:val="a"/>
    <w:uiPriority w:val="99"/>
    <w:semiHidden/>
    <w:unhideWhenUsed/>
    <w:rsid w:val="004D09A0"/>
    <w:pPr>
      <w:suppressAutoHyphens w:val="0"/>
      <w:spacing w:before="100" w:beforeAutospacing="1" w:after="119"/>
    </w:pPr>
    <w:rPr>
      <w:szCs w:val="24"/>
    </w:rPr>
  </w:style>
  <w:style w:type="character" w:styleId="aff9">
    <w:name w:val="Hyperlink"/>
    <w:basedOn w:val="a0"/>
    <w:uiPriority w:val="99"/>
    <w:semiHidden/>
    <w:unhideWhenUsed/>
    <w:rsid w:val="002A3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614EE-3816-44F6-A2BF-30C6CE96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8617</Words>
  <Characters>49122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Центральная Избирательная Ком. г. Рязань@</Company>
  <LinksUpToDate>false</LinksUpToDate>
  <CharactersWithSpaces>57624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creator>Supervisor</dc:creator>
  <cp:lastModifiedBy>user01</cp:lastModifiedBy>
  <cp:revision>8</cp:revision>
  <cp:lastPrinted>2022-02-26T06:45:00Z</cp:lastPrinted>
  <dcterms:created xsi:type="dcterms:W3CDTF">2022-02-25T10:28:00Z</dcterms:created>
  <dcterms:modified xsi:type="dcterms:W3CDTF">2022-03-01T04:55:00Z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Центральная Избирательная Ком. г. Рязань@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