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B1" w:rsidRPr="007D0403" w:rsidRDefault="003004B1" w:rsidP="003004B1">
      <w:pPr>
        <w:pStyle w:val="a3"/>
        <w:spacing w:before="0" w:after="0" w:line="240" w:lineRule="exact"/>
        <w:ind w:left="862" w:right="862"/>
        <w:contextualSpacing/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</w:pPr>
      <w:bookmarkStart w:id="0" w:name="_Hlk103866210"/>
      <w:bookmarkStart w:id="1" w:name="_GoBack"/>
      <w:bookmarkEnd w:id="0"/>
      <w:bookmarkEnd w:id="1"/>
      <w:r w:rsidRPr="007D0403"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  <w:t xml:space="preserve">Ответственность работодателя за </w:t>
      </w:r>
      <w:r w:rsidR="00717B4D"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  <w:t>нарушение требований охраны труда</w:t>
      </w:r>
      <w:r w:rsidRPr="007D0403"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  <w:t>:</w:t>
      </w:r>
    </w:p>
    <w:p w:rsidR="007D0403" w:rsidRDefault="007D0403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3004B1" w:rsidRPr="00717B4D" w:rsidRDefault="00717B4D" w:rsidP="00717B4D">
      <w:pPr>
        <w:ind w:firstLine="540"/>
        <w:jc w:val="both"/>
        <w:rPr>
          <w:rStyle w:val="a6"/>
          <w:rFonts w:ascii="Times New Roman" w:hAnsi="Times New Roman" w:cs="Times New Roman"/>
          <w:color w:val="auto"/>
          <w:sz w:val="20"/>
          <w:szCs w:val="20"/>
        </w:rPr>
      </w:pPr>
      <w:r w:rsidRPr="00717B4D">
        <w:rPr>
          <w:rStyle w:val="a6"/>
          <w:rFonts w:ascii="Times New Roman" w:hAnsi="Times New Roman" w:cs="Times New Roman"/>
          <w:color w:val="auto"/>
          <w:sz w:val="20"/>
          <w:szCs w:val="20"/>
        </w:rPr>
        <w:t xml:space="preserve">УГОЛОВНАЯ: (СТ. 143 УК РФ) МАКСИМАЛЬНОЕ НАКАЗАНИЕ В ВИДЕ ЛИШЕНИЯ СВОБОДЫ НА СРОК </w:t>
      </w:r>
      <w:r w:rsidRPr="00717B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ПЯТИ ЛЕТ С ЛИШЕНИЕМ ПРАВА ЗАНИМАТЬ ОПРЕДЕЛЕННЫЕ ДОЛЖНОСТИ ИЛИ ЗАНИМАТЬСЯ ОПРЕДЕЛЕННОЙ ДЕЯТЕЛЬНОСТЬЮ НА СРОК ДО ТРЕХ ЛЕТ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7D0403" w:rsidRPr="007D0403" w:rsidRDefault="007D0403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4418D5" w:rsidRPr="007D0403" w:rsidRDefault="00EF4A5E" w:rsidP="00EF4A5E">
      <w:pPr>
        <w:ind w:firstLine="540"/>
        <w:jc w:val="both"/>
        <w:rPr>
          <w:rStyle w:val="a6"/>
          <w:rFonts w:ascii="Times New Roman" w:hAnsi="Times New Roman" w:cs="Times New Roman"/>
          <w:color w:val="auto"/>
        </w:rPr>
      </w:pPr>
      <w:r w:rsidRPr="00EF4A5E">
        <w:rPr>
          <w:rStyle w:val="a6"/>
          <w:rFonts w:ascii="Times New Roman" w:hAnsi="Times New Roman" w:cs="Times New Roman"/>
          <w:color w:val="auto"/>
          <w:sz w:val="20"/>
          <w:szCs w:val="20"/>
        </w:rPr>
        <w:t>АДМИНИСТРАТИВНАЯ: (СТ. 5.27.1 КоАП РФ) В ВИДЕ ШТРАФА ОТ 100 000 ДО 200 000 РУБЛЕЙ ИЛИ</w:t>
      </w:r>
      <w:r w:rsidRPr="00EF4A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АДМИНИСТРАТИВНОЕ ПРИОСТАНОВЛЕНИЕ ДЕЯТЕЛЬНОСТИ ПРЕДПРИЯТИЯ НА СРОК ДО ДЕВЯНОСТА СУТОК ИЛИ ДИСКВАЛИФИКАЦИЮ ДОЛЖНОСТНОГО ЛИЦА НА СРОК ОТ ОДНОГО ГОДА ДО ТРЕХ ЛЕТ</w:t>
      </w:r>
    </w:p>
    <w:p w:rsidR="003004B1" w:rsidRDefault="003004B1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4418D5" w:rsidRDefault="00EF4A5E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  <w:r w:rsidRPr="007D0403">
        <w:rPr>
          <w:rStyle w:val="a6"/>
          <w:rFonts w:ascii="Times New Roman" w:hAnsi="Times New Roman" w:cs="Times New Roman"/>
          <w:color w:val="auto"/>
        </w:rPr>
        <w:t xml:space="preserve">МАТЕРИАЛЬНАЯ: (ст. </w:t>
      </w:r>
      <w:r>
        <w:rPr>
          <w:rStyle w:val="a6"/>
          <w:rFonts w:ascii="Times New Roman" w:hAnsi="Times New Roman" w:cs="Times New Roman"/>
          <w:color w:val="auto"/>
        </w:rPr>
        <w:t>419</w:t>
      </w:r>
      <w:r w:rsidRPr="007D0403">
        <w:rPr>
          <w:rStyle w:val="a6"/>
          <w:rFonts w:ascii="Times New Roman" w:hAnsi="Times New Roman" w:cs="Times New Roman"/>
          <w:color w:val="auto"/>
        </w:rPr>
        <w:t xml:space="preserve"> ТК РФ</w:t>
      </w:r>
      <w:r>
        <w:rPr>
          <w:rStyle w:val="a6"/>
          <w:rFonts w:ascii="Times New Roman" w:hAnsi="Times New Roman" w:cs="Times New Roman"/>
          <w:color w:val="auto"/>
        </w:rPr>
        <w:t>, ст. 151 ГК РФ</w:t>
      </w:r>
      <w:r w:rsidR="004418D5" w:rsidRPr="007D0403">
        <w:rPr>
          <w:rStyle w:val="a6"/>
          <w:rFonts w:ascii="Times New Roman" w:hAnsi="Times New Roman" w:cs="Times New Roman"/>
          <w:color w:val="auto"/>
        </w:rPr>
        <w:t xml:space="preserve">) </w:t>
      </w:r>
      <w:r w:rsidRPr="00EF4A5E">
        <w:rPr>
          <w:rFonts w:ascii="Times New Roman" w:hAnsi="Times New Roman"/>
          <w:b/>
          <w:sz w:val="20"/>
          <w:szCs w:val="20"/>
        </w:rPr>
        <w:t>ВОЗМЕЩЕНИЕ РАБОТНИКУ МОРАЛЬНОГО ВРЕДА, ПРИЧИНЕННОГО В СВЯЗИ С НЕСЧАСТНЫМ СЛУЧАЕМ НА ПРОИЗВОДСТВЕ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7D0403" w:rsidRDefault="007D0403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276342" w:rsidRDefault="00276342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7D0403" w:rsidRPr="007D0403" w:rsidRDefault="007D0403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3004B1" w:rsidRDefault="00276342" w:rsidP="003004B1">
      <w:pPr>
        <w:pStyle w:val="a5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23590" cy="22186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403" w:rsidRDefault="007D0403" w:rsidP="003004B1">
      <w:pPr>
        <w:pStyle w:val="a5"/>
        <w:jc w:val="center"/>
        <w:rPr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29940" cy="141668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B1" w:rsidRPr="007D0403" w:rsidRDefault="00276342" w:rsidP="007D0403">
      <w:pPr>
        <w:pStyle w:val="a3"/>
        <w:spacing w:line="240" w:lineRule="exact"/>
        <w:ind w:left="862" w:right="862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Style w:val="a6"/>
          <w:rFonts w:ascii="Times New Roman" w:hAnsi="Times New Roman" w:cs="Times New Roman"/>
          <w:i w:val="0"/>
          <w:color w:val="auto"/>
          <w:sz w:val="26"/>
          <w:szCs w:val="26"/>
          <w:lang w:eastAsia="ru-RU"/>
        </w:rPr>
        <w:t>РАБОТНИК ОБЯЗАН:</w:t>
      </w:r>
    </w:p>
    <w:p w:rsidR="00276342" w:rsidRDefault="00276342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34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ТРЕБОВАНИЯ ОХРАНЫ ТРУДА;</w:t>
      </w:r>
    </w:p>
    <w:p w:rsidR="000025C5" w:rsidRPr="00276342" w:rsidRDefault="000025C5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342" w:rsidRDefault="00276342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3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ИСПОЛЬЗОВАТЬ</w:t>
      </w:r>
      <w:r w:rsidR="00002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27634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РОИЗВОДСТВЕННОЕ ОБОРУДОВАНИЕ,ИНСТРУМЕНТЫ;</w:t>
      </w:r>
    </w:p>
    <w:p w:rsidR="000025C5" w:rsidRPr="00276342" w:rsidRDefault="000025C5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342" w:rsidRDefault="00276342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342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СЛЕДИТЬ ЗА ИСПРАВНОСТЬЮ ОБОРУДОВАНИЯ И ИНСТРУМЕНТОВ;</w:t>
      </w:r>
    </w:p>
    <w:p w:rsidR="000025C5" w:rsidRPr="00276342" w:rsidRDefault="000025C5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342" w:rsidRDefault="00276342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34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И ПРАВИЛЬНО ПРИМЕНЯТЬ СРЕДСТВА ИНДИВИДУАЛЬНОЙ ЗАЩИТЫ</w:t>
      </w:r>
      <w:r w:rsidR="000025C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025C5" w:rsidRDefault="000025C5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5C5" w:rsidRDefault="000025C5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5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ПРОХОДИТЬ В УСТАНОВЛЕННОМ ПОРЯДКЕ ОБУЧЕНИЕ ПО ОХРАНЕ ТРУДА, ПО ОКАЗАНИЮ ПЕРВОЙ ПОМОЩИ ПОСТРАДАВШИМ НА ПРОИЗВОДСТВЕ, ИНСТРУКТАЖ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 ДР.;</w:t>
      </w:r>
    </w:p>
    <w:p w:rsidR="0096676C" w:rsidRDefault="0096676C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5C5" w:rsidRPr="00276342" w:rsidRDefault="000025C5" w:rsidP="000025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76C" w:rsidRDefault="0096676C">
      <w:r>
        <w:rPr>
          <w:rStyle w:val="a6"/>
          <w:rFonts w:ascii="Times New Roman" w:hAnsi="Times New Roman" w:cs="Times New Roman"/>
          <w:i/>
          <w:noProof/>
          <w:color w:val="auto"/>
          <w:sz w:val="36"/>
          <w:szCs w:val="36"/>
          <w:lang w:eastAsia="ru-RU"/>
        </w:rPr>
        <w:drawing>
          <wp:inline distT="0" distB="0" distL="0" distR="0" wp14:anchorId="1615A7E1" wp14:editId="57D61DDB">
            <wp:extent cx="3320363" cy="2169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558" cy="21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4DA" w:rsidRPr="007D0403" w:rsidRDefault="00C06A68" w:rsidP="007854DA">
      <w:pPr>
        <w:pStyle w:val="a3"/>
        <w:spacing w:before="0" w:after="0" w:line="240" w:lineRule="exact"/>
        <w:ind w:left="862" w:right="862"/>
        <w:contextualSpacing/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  <w:lastRenderedPageBreak/>
        <w:t>условия признания травмы</w:t>
      </w:r>
    </w:p>
    <w:p w:rsidR="005D5E3D" w:rsidRPr="00B91217" w:rsidRDefault="00B91217" w:rsidP="005D5E3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B91217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  <w:t xml:space="preserve">РАБОТОДАТЕЛЬ ОБЯЗАН НАЧАТЬ РАССЛЕДОВАНИЕ, </w:t>
      </w:r>
    </w:p>
    <w:p w:rsidR="00C06A68" w:rsidRPr="00B91217" w:rsidRDefault="00B91217" w:rsidP="005D5E3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B91217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  <w:t>ЕСЛИ В РЕЗУЛЬТАТЕ НЕСЧАСТНОГО СЛУЧАЯ НАНЕСЕН ВРЕД ЗДОРОВЬЮ (СТ. </w:t>
      </w:r>
      <w:hyperlink r:id="rId9" w:anchor="h5596" w:tgtFrame="_blank" w:history="1">
        <w:r w:rsidRPr="00B91217">
          <w:rPr>
            <w:rFonts w:ascii="Times New Roman" w:eastAsia="Times New Roman" w:hAnsi="Times New Roman" w:cs="Times New Roman"/>
            <w:b/>
            <w:color w:val="015CCB"/>
            <w:sz w:val="18"/>
            <w:szCs w:val="18"/>
            <w:lang w:eastAsia="ru-RU"/>
          </w:rPr>
          <w:t>227</w:t>
        </w:r>
      </w:hyperlink>
      <w:r w:rsidRPr="00B91217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  <w:t> ТК РФ):</w:t>
      </w:r>
    </w:p>
    <w:p w:rsidR="00B91217" w:rsidRDefault="00B91217" w:rsidP="005D5E3D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6A68" w:rsidRP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ФИЗИЧЕСКАЯ ТРАВМА, УВЕЧЬЕ;</w:t>
      </w:r>
    </w:p>
    <w:p w:rsidR="00C06A68" w:rsidRP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ПОРАЖЕНИЕ ЭЛЕКТРИЧЕСКИМ ТОКОМ;</w:t>
      </w:r>
    </w:p>
    <w:p w:rsidR="00C06A68" w:rsidRP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ОБМОРОЖЕНИЕ;</w:t>
      </w:r>
    </w:p>
    <w:p w:rsidR="00C06A68" w:rsidRP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УТОПЛЕНИЕ;</w:t>
      </w:r>
    </w:p>
    <w:p w:rsidR="00C06A68" w:rsidRP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ТЕПЛОВОЙ УДАР;</w:t>
      </w:r>
    </w:p>
    <w:p w:rsid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ОЖОГИ И ПР.</w:t>
      </w:r>
    </w:p>
    <w:p w:rsidR="005D5E3D" w:rsidRDefault="005D5E3D" w:rsidP="005D5E3D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5D5E3D" w:rsidRDefault="00B91217" w:rsidP="00B9121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B91217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  <w:t>ТРАВМА БУДЕТ ПРИЗНАНА ПРОИЗВОДСТВЕННОЙ, ЕСЛИ НЕСЧАСТНЫЙ СЛУЧАЙ ПРОИЗОШЕЛ:</w:t>
      </w:r>
    </w:p>
    <w:p w:rsidR="00B91217" w:rsidRPr="00B91217" w:rsidRDefault="00B91217" w:rsidP="00B9121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</w:p>
    <w:p w:rsidR="005D5E3D" w:rsidRPr="005D5E3D" w:rsidRDefault="00B91217" w:rsidP="00B912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 ТЕРРИТОРИИ ПРЕДПРИЯТИЯ, В 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Т.Ч.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 ОБЕД ИЛИ ВО ВРЕМЯ СВЕРХУРОЧНОЙ ЗАНЯТОСТИ;</w:t>
      </w:r>
    </w:p>
    <w:p w:rsidR="005D5E3D" w:rsidRPr="005D5E3D" w:rsidRDefault="00B91217" w:rsidP="00B912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 ДОРОГЕ НА РАБОТУ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ИЛИ 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ОБРАТНО В СЛУЖЕБНОЙ МАШИНЕ;</w:t>
      </w:r>
    </w:p>
    <w:p w:rsidR="005D5E3D" w:rsidRPr="005D5E3D" w:rsidRDefault="00B91217" w:rsidP="00B912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 ВРЕМЯ КОМАНДИРОВКИ И 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 ПУТИ СЛЕДОВАНИЯ;</w:t>
      </w:r>
    </w:p>
    <w:p w:rsidR="005D5E3D" w:rsidRPr="005D5E3D" w:rsidRDefault="00B91217" w:rsidP="00B912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 ПЕРИОД ВАХТЫ И 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ДР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B91217" w:rsidRDefault="00B91217" w:rsidP="00B91217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145DA3" w:rsidRDefault="00B91217" w:rsidP="00B9121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B9121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ПОЛОЖЕНИЯ ТРУДОВОГО КОДЕКСА РФ ЗАЩИЩАЮТ НЕ ТОЛЬКО СОТРУДНИКОВ, НО И СТАЖЕРОВ, ПРОХОДЯЩИХ ПРАКТИКУ НА ПРЕДПРИЯТИИ, СОТРУДНИКОВ ДРУГИХ ОРГАНИЗАЦИЙ, ДЕЛЕГИРОВАННЫХ ДЛЯ ВЫПОЛНЕНИЯ ОПРЕДЕЛЕННОГО ОБЪЕМА РАБОТ, ПРИВЛЕКАЕМЫХ К ТРУДУ ОСУЖДЕННЫХ, ПАЦИЕНТОВ ЛЕЧЕБНО-ПРОИЗВОДСТВЕННЫХ КОМБИНАТОВ И ПР. </w:t>
      </w:r>
    </w:p>
    <w:p w:rsidR="00B91217" w:rsidRDefault="00B91217" w:rsidP="00B91217">
      <w:pPr>
        <w:shd w:val="clear" w:color="auto" w:fill="FFFFFF"/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96676C" w:rsidRDefault="0096676C" w:rsidP="00B91217">
      <w:pPr>
        <w:shd w:val="clear" w:color="auto" w:fill="FFFFFF"/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96676C" w:rsidRPr="00B91217" w:rsidRDefault="0096676C" w:rsidP="00B91217">
      <w:pPr>
        <w:shd w:val="clear" w:color="auto" w:fill="FFFFFF"/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4418D5" w:rsidRDefault="0096676C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8F42FB" wp14:editId="150999B6">
            <wp:extent cx="3322695" cy="1978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760" cy="198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0A0" w:rsidRDefault="002A60A0" w:rsidP="002A60A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Прокуратура Курганской области, 640000 г. Курган, ул. Ленина, д. 36.</w:t>
      </w:r>
    </w:p>
    <w:p w:rsidR="002A60A0" w:rsidRDefault="002A60A0" w:rsidP="002A60A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8(3522) 42-10-02</w:t>
      </w:r>
    </w:p>
    <w:sectPr w:rsidR="002A60A0" w:rsidSect="002A60A0">
      <w:pgSz w:w="16838" w:h="11906" w:orient="landscape"/>
      <w:pgMar w:top="426" w:right="253" w:bottom="142" w:left="567" w:header="708" w:footer="708" w:gutter="0"/>
      <w:cols w:num="3"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D0325"/>
    <w:multiLevelType w:val="multilevel"/>
    <w:tmpl w:val="97BE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17D01"/>
    <w:multiLevelType w:val="multilevel"/>
    <w:tmpl w:val="D354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B4"/>
    <w:rsid w:val="000025C5"/>
    <w:rsid w:val="00145DA3"/>
    <w:rsid w:val="001933FB"/>
    <w:rsid w:val="002073B4"/>
    <w:rsid w:val="00276342"/>
    <w:rsid w:val="002A60A0"/>
    <w:rsid w:val="003004B1"/>
    <w:rsid w:val="00360C8F"/>
    <w:rsid w:val="004418D5"/>
    <w:rsid w:val="005D5E3D"/>
    <w:rsid w:val="00684C37"/>
    <w:rsid w:val="0070462B"/>
    <w:rsid w:val="00717B4D"/>
    <w:rsid w:val="007805BD"/>
    <w:rsid w:val="007854DA"/>
    <w:rsid w:val="007D0403"/>
    <w:rsid w:val="00822650"/>
    <w:rsid w:val="0084079A"/>
    <w:rsid w:val="00957F99"/>
    <w:rsid w:val="0096676C"/>
    <w:rsid w:val="009A77D8"/>
    <w:rsid w:val="00A63E92"/>
    <w:rsid w:val="00B33838"/>
    <w:rsid w:val="00B91217"/>
    <w:rsid w:val="00C06A68"/>
    <w:rsid w:val="00CE0F69"/>
    <w:rsid w:val="00D46D3C"/>
    <w:rsid w:val="00DB3C59"/>
    <w:rsid w:val="00DB64B9"/>
    <w:rsid w:val="00DB7620"/>
    <w:rsid w:val="00E44610"/>
    <w:rsid w:val="00EF4A5E"/>
    <w:rsid w:val="00F4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418D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4418D5"/>
    <w:rPr>
      <w:i/>
      <w:iCs/>
      <w:color w:val="4472C4" w:themeColor="accent1"/>
    </w:rPr>
  </w:style>
  <w:style w:type="paragraph" w:styleId="a5">
    <w:name w:val="No Spacing"/>
    <w:uiPriority w:val="1"/>
    <w:qFormat/>
    <w:rsid w:val="004418D5"/>
    <w:pPr>
      <w:spacing w:after="0" w:line="240" w:lineRule="auto"/>
    </w:pPr>
  </w:style>
  <w:style w:type="character" w:styleId="a6">
    <w:name w:val="Intense Reference"/>
    <w:basedOn w:val="a0"/>
    <w:uiPriority w:val="32"/>
    <w:qFormat/>
    <w:rsid w:val="003004B1"/>
    <w:rPr>
      <w:b/>
      <w:bCs/>
      <w:smallCaps/>
      <w:color w:val="4472C4" w:themeColor="accent1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C0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A6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0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06A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418D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4418D5"/>
    <w:rPr>
      <w:i/>
      <w:iCs/>
      <w:color w:val="4472C4" w:themeColor="accent1"/>
    </w:rPr>
  </w:style>
  <w:style w:type="paragraph" w:styleId="a5">
    <w:name w:val="No Spacing"/>
    <w:uiPriority w:val="1"/>
    <w:qFormat/>
    <w:rsid w:val="004418D5"/>
    <w:pPr>
      <w:spacing w:after="0" w:line="240" w:lineRule="auto"/>
    </w:pPr>
  </w:style>
  <w:style w:type="character" w:styleId="a6">
    <w:name w:val="Intense Reference"/>
    <w:basedOn w:val="a0"/>
    <w:uiPriority w:val="32"/>
    <w:qFormat/>
    <w:rsid w:val="003004B1"/>
    <w:rPr>
      <w:b/>
      <w:bCs/>
      <w:smallCaps/>
      <w:color w:val="4472C4" w:themeColor="accent1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C0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A6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0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0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32716&amp;p=1210&amp;utm_source=yandex&amp;utm_medium=organic&amp;utm_referer=yandex.ru&amp;utm_startpage=kontur.ru%2Farticles%2F5443&amp;utm_orderpage=kontur.ru%2Farticles%2F5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Максим Юрьевич</dc:creator>
  <cp:lastModifiedBy>Глебова Зоя Ивановна</cp:lastModifiedBy>
  <cp:revision>2</cp:revision>
  <cp:lastPrinted>2022-05-25T03:44:00Z</cp:lastPrinted>
  <dcterms:created xsi:type="dcterms:W3CDTF">2022-05-25T03:44:00Z</dcterms:created>
  <dcterms:modified xsi:type="dcterms:W3CDTF">2022-05-25T03:44:00Z</dcterms:modified>
</cp:coreProperties>
</file>