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D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lang w:eastAsia="ru-RU"/>
        </w:rPr>
        <w:drawing>
          <wp:inline distT="0" distB="0" distL="0" distR="0" wp14:anchorId="0DC4DBA0" wp14:editId="542A4657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48"/>
          <w:szCs w:val="48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52"/>
          <w:szCs w:val="52"/>
        </w:rPr>
      </w:pPr>
      <w:r w:rsidRPr="006D1FD5">
        <w:rPr>
          <w:rFonts w:ascii="PT Astra Sans" w:hAnsi="PT Astra Sans"/>
          <w:b/>
          <w:sz w:val="52"/>
          <w:szCs w:val="52"/>
        </w:rPr>
        <w:t>РЕШЕНИЕ</w:t>
      </w:r>
    </w:p>
    <w:p w:rsidR="00CD07AD" w:rsidRPr="006D1FD5" w:rsidRDefault="00CD07AD" w:rsidP="00CD07AD">
      <w:pPr>
        <w:jc w:val="both"/>
        <w:rPr>
          <w:rFonts w:ascii="PT Astra Sans" w:hAnsi="PT Astra Sans"/>
          <w:sz w:val="36"/>
          <w:szCs w:val="36"/>
        </w:rPr>
      </w:pPr>
      <w:r w:rsidRPr="006D1FD5">
        <w:rPr>
          <w:rFonts w:ascii="PT Astra Sans" w:hAnsi="PT Astra Sans"/>
          <w:sz w:val="36"/>
          <w:szCs w:val="36"/>
        </w:rPr>
        <w:t xml:space="preserve"> 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  <w:r w:rsidRPr="006D1FD5">
        <w:rPr>
          <w:rFonts w:ascii="PT Astra Sans" w:hAnsi="PT Astra Sans"/>
        </w:rPr>
        <w:t xml:space="preserve">от </w:t>
      </w:r>
      <w:r w:rsidR="00180E2D">
        <w:rPr>
          <w:rFonts w:ascii="PT Astra Sans" w:hAnsi="PT Astra Sans"/>
        </w:rPr>
        <w:t>26</w:t>
      </w:r>
      <w:r w:rsidRPr="006D1FD5">
        <w:rPr>
          <w:rFonts w:ascii="PT Astra Sans" w:hAnsi="PT Astra Sans"/>
        </w:rPr>
        <w:t xml:space="preserve"> июля 2022 года  №</w:t>
      </w:r>
      <w:r w:rsidR="00180E2D">
        <w:rPr>
          <w:rFonts w:ascii="PT Astra Sans" w:hAnsi="PT Astra Sans"/>
        </w:rPr>
        <w:t xml:space="preserve"> 159</w:t>
      </w:r>
    </w:p>
    <w:p w:rsidR="00CD07AD" w:rsidRPr="006D1FD5" w:rsidRDefault="00CD07AD" w:rsidP="00CD07AD">
      <w:pPr>
        <w:ind w:firstLine="14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</w:t>
      </w:r>
      <w:r w:rsidRPr="006D1FD5">
        <w:rPr>
          <w:rFonts w:ascii="PT Astra Sans" w:hAnsi="PT Astra Sans"/>
          <w:sz w:val="20"/>
          <w:szCs w:val="20"/>
        </w:rPr>
        <w:t>с. Белозерское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486F51" w:rsidRDefault="00CD07AD" w:rsidP="00CD07AD">
      <w:pPr>
        <w:jc w:val="center"/>
        <w:rPr>
          <w:rFonts w:ascii="PT Astra Sans" w:hAnsi="PT Astra Sans"/>
          <w:b/>
          <w:sz w:val="24"/>
        </w:rPr>
      </w:pPr>
      <w:r w:rsidRPr="00486F51">
        <w:rPr>
          <w:rFonts w:ascii="PT Astra Sans" w:hAnsi="PT Astra Sans"/>
          <w:b/>
          <w:sz w:val="24"/>
        </w:rPr>
        <w:t xml:space="preserve">Об учреждении </w:t>
      </w:r>
      <w:r w:rsidR="0000214C">
        <w:rPr>
          <w:rFonts w:ascii="PT Astra Sans" w:hAnsi="PT Astra Sans"/>
          <w:b/>
          <w:sz w:val="24"/>
        </w:rPr>
        <w:t>Памятинского</w:t>
      </w:r>
      <w:r w:rsidR="006E6299">
        <w:rPr>
          <w:rFonts w:ascii="PT Astra Sans" w:hAnsi="PT Astra Sans"/>
          <w:b/>
          <w:sz w:val="24"/>
        </w:rPr>
        <w:t xml:space="preserve"> территориального отдела </w:t>
      </w:r>
      <w:r w:rsidRPr="00486F51">
        <w:rPr>
          <w:rFonts w:ascii="PT Astra Sans" w:hAnsi="PT Astra Sans"/>
          <w:b/>
          <w:sz w:val="24"/>
        </w:rPr>
        <w:t xml:space="preserve">Администрации </w:t>
      </w:r>
      <w:r>
        <w:rPr>
          <w:rFonts w:ascii="PT Astra Sans" w:hAnsi="PT Astra Sans"/>
          <w:b/>
          <w:sz w:val="24"/>
        </w:rPr>
        <w:br/>
      </w:r>
      <w:r w:rsidRPr="00486F51">
        <w:rPr>
          <w:rFonts w:ascii="PT Astra Sans" w:hAnsi="PT Astra Sans"/>
          <w:b/>
          <w:sz w:val="24"/>
        </w:rPr>
        <w:t xml:space="preserve">Белозерского муниципального округа Курганской области </w:t>
      </w: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Курганской области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РЕШИЛА: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1. Учредить </w:t>
      </w:r>
      <w:r w:rsidR="0000214C">
        <w:rPr>
          <w:rFonts w:ascii="PT Astra Sans" w:hAnsi="PT Astra Sans"/>
          <w:sz w:val="24"/>
          <w:szCs w:val="24"/>
        </w:rPr>
        <w:t>Памятинский</w:t>
      </w:r>
      <w:r>
        <w:rPr>
          <w:rFonts w:ascii="PT Astra Sans" w:hAnsi="PT Astra Sans"/>
          <w:sz w:val="24"/>
          <w:szCs w:val="24"/>
        </w:rPr>
        <w:t xml:space="preserve"> территориальный отдел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2. Утвердить Положение о </w:t>
      </w:r>
      <w:r w:rsidR="0000214C">
        <w:rPr>
          <w:rFonts w:ascii="PT Astra Sans" w:hAnsi="PT Astra Sans"/>
          <w:sz w:val="24"/>
          <w:szCs w:val="24"/>
        </w:rPr>
        <w:t>Памятинском</w:t>
      </w:r>
      <w:r>
        <w:rPr>
          <w:rFonts w:ascii="PT Astra Sans" w:hAnsi="PT Astra Sans"/>
          <w:sz w:val="24"/>
          <w:szCs w:val="24"/>
        </w:rPr>
        <w:t xml:space="preserve"> территориальн</w:t>
      </w:r>
      <w:r w:rsidR="0072437C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 xml:space="preserve"> отдел</w:t>
      </w:r>
      <w:r w:rsidR="0072437C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согласно приложению к настоящему решению.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6D1FD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D1FD5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D07AD">
        <w:rPr>
          <w:rFonts w:ascii="PT Astra Sans" w:hAnsi="PT Astra Sans"/>
          <w:sz w:val="24"/>
          <w:szCs w:val="24"/>
        </w:rPr>
        <w:t xml:space="preserve">4. Уполномочить </w:t>
      </w:r>
      <w:proofErr w:type="spellStart"/>
      <w:r w:rsidR="005C34E6">
        <w:rPr>
          <w:rFonts w:ascii="PT Astra Sans" w:hAnsi="PT Astra Sans"/>
          <w:sz w:val="24"/>
          <w:szCs w:val="24"/>
        </w:rPr>
        <w:t>Монар</w:t>
      </w:r>
      <w:r w:rsidR="00A9313A">
        <w:rPr>
          <w:rFonts w:ascii="PT Astra Sans" w:hAnsi="PT Astra Sans"/>
          <w:sz w:val="24"/>
          <w:szCs w:val="24"/>
        </w:rPr>
        <w:t>ё</w:t>
      </w:r>
      <w:r w:rsidR="005C34E6">
        <w:rPr>
          <w:rFonts w:ascii="PT Astra Sans" w:hAnsi="PT Astra Sans"/>
          <w:sz w:val="24"/>
          <w:szCs w:val="24"/>
        </w:rPr>
        <w:t>ву</w:t>
      </w:r>
      <w:proofErr w:type="spellEnd"/>
      <w:r w:rsidR="005C34E6">
        <w:rPr>
          <w:rFonts w:ascii="PT Astra Sans" w:hAnsi="PT Astra Sans"/>
          <w:sz w:val="24"/>
          <w:szCs w:val="24"/>
        </w:rPr>
        <w:t xml:space="preserve"> Татьяну Владимировну</w:t>
      </w:r>
      <w:r w:rsidRPr="00CD07AD">
        <w:rPr>
          <w:rFonts w:ascii="PT Astra Sans" w:hAnsi="PT Astra Sans"/>
          <w:sz w:val="24"/>
          <w:szCs w:val="24"/>
        </w:rPr>
        <w:t xml:space="preserve"> выступить в качестве заявителя при подаче документов в инспекцию ИФНС России по г. Кургану для осуществления действия по государственной регистрации </w:t>
      </w:r>
      <w:r w:rsidR="0000214C">
        <w:rPr>
          <w:rFonts w:ascii="PT Astra Sans" w:hAnsi="PT Astra Sans"/>
          <w:sz w:val="24"/>
          <w:szCs w:val="24"/>
        </w:rPr>
        <w:t>Памятинского</w:t>
      </w:r>
      <w:r w:rsidR="0072437C">
        <w:rPr>
          <w:rFonts w:ascii="PT Astra Sans" w:hAnsi="PT Astra Sans"/>
          <w:sz w:val="24"/>
          <w:szCs w:val="24"/>
        </w:rPr>
        <w:t xml:space="preserve"> территориального отдела </w:t>
      </w:r>
      <w:r w:rsidRPr="00CD07AD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как юридического лица в налоговом органе в соответствии с действующим законодательством.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Председатель Думы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</w:t>
      </w:r>
      <w:r w:rsidR="002B4DDD">
        <w:rPr>
          <w:rFonts w:ascii="PT Astra Sans" w:eastAsia="Calibri" w:hAnsi="PT Astra Sans"/>
          <w:sz w:val="24"/>
        </w:rPr>
        <w:t xml:space="preserve">              </w:t>
      </w:r>
      <w:r w:rsidRPr="00CD07AD">
        <w:rPr>
          <w:rFonts w:ascii="PT Astra Sans" w:eastAsia="Calibri" w:hAnsi="PT Astra Sans"/>
          <w:sz w:val="24"/>
        </w:rPr>
        <w:t xml:space="preserve">                                П.А. Макаров</w:t>
      </w: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Глава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       </w:t>
      </w:r>
      <w:r w:rsidR="002B4DDD">
        <w:rPr>
          <w:rFonts w:ascii="PT Astra Sans" w:eastAsia="Calibri" w:hAnsi="PT Astra Sans"/>
          <w:sz w:val="24"/>
        </w:rPr>
        <w:t xml:space="preserve">             </w:t>
      </w:r>
      <w:r w:rsidRPr="00CD07AD">
        <w:rPr>
          <w:rFonts w:ascii="PT Astra Sans" w:eastAsia="Calibri" w:hAnsi="PT Astra Sans"/>
          <w:sz w:val="24"/>
        </w:rPr>
        <w:t xml:space="preserve">                         А.В. Завьялов</w:t>
      </w:r>
    </w:p>
    <w:p w:rsidR="00CD07AD" w:rsidRDefault="00CD07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291C" w:rsidRPr="006D1FD5" w:rsidRDefault="0095291C" w:rsidP="0095291C">
      <w:pPr>
        <w:pStyle w:val="50"/>
        <w:shd w:val="clear" w:color="auto" w:fill="auto"/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lastRenderedPageBreak/>
        <w:t>Приложение</w:t>
      </w:r>
    </w:p>
    <w:p w:rsidR="0095291C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>к решению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Думы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Белозерского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 xml:space="preserve">муниципального округа </w:t>
      </w:r>
    </w:p>
    <w:p w:rsidR="0095291C" w:rsidRPr="006D1FD5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 xml:space="preserve">от </w:t>
      </w:r>
      <w:r w:rsidR="00180E2D">
        <w:rPr>
          <w:rFonts w:ascii="PT Astra Sans" w:hAnsi="PT Astra Sans"/>
          <w:b w:val="0"/>
          <w:sz w:val="20"/>
          <w:szCs w:val="20"/>
        </w:rPr>
        <w:t>26</w:t>
      </w:r>
      <w:r w:rsidRPr="006D1FD5">
        <w:rPr>
          <w:rFonts w:ascii="PT Astra Sans" w:hAnsi="PT Astra Sans"/>
          <w:b w:val="0"/>
          <w:sz w:val="20"/>
          <w:szCs w:val="20"/>
        </w:rPr>
        <w:t xml:space="preserve"> июля 2022 года №</w:t>
      </w:r>
      <w:r w:rsidR="00180E2D">
        <w:rPr>
          <w:rFonts w:ascii="PT Astra Sans" w:hAnsi="PT Astra Sans"/>
          <w:b w:val="0"/>
          <w:sz w:val="20"/>
          <w:szCs w:val="20"/>
        </w:rPr>
        <w:t xml:space="preserve"> 159</w:t>
      </w:r>
      <w:r w:rsidRPr="006D1FD5">
        <w:rPr>
          <w:rFonts w:ascii="PT Astra Sans" w:hAnsi="PT Astra Sans"/>
          <w:b w:val="0"/>
          <w:sz w:val="20"/>
          <w:szCs w:val="20"/>
        </w:rPr>
        <w:t xml:space="preserve"> </w:t>
      </w:r>
    </w:p>
    <w:p w:rsidR="00CD07AD" w:rsidRPr="00CD07AD" w:rsidRDefault="0095291C" w:rsidP="006E6299">
      <w:pPr>
        <w:pStyle w:val="22"/>
        <w:shd w:val="clear" w:color="auto" w:fill="auto"/>
        <w:spacing w:before="0" w:after="0" w:line="240" w:lineRule="auto"/>
        <w:ind w:left="5387" w:firstLine="0"/>
        <w:jc w:val="center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0"/>
          <w:szCs w:val="20"/>
        </w:rPr>
        <w:t xml:space="preserve">«Об учреждении </w:t>
      </w:r>
      <w:r w:rsidR="0000214C">
        <w:rPr>
          <w:rFonts w:ascii="PT Astra Sans" w:hAnsi="PT Astra Sans"/>
          <w:sz w:val="20"/>
          <w:szCs w:val="20"/>
        </w:rPr>
        <w:t>Памятинского</w:t>
      </w:r>
      <w:r w:rsidR="006E6299">
        <w:rPr>
          <w:rFonts w:ascii="PT Astra Sans" w:hAnsi="PT Astra Sans"/>
          <w:sz w:val="20"/>
          <w:szCs w:val="20"/>
        </w:rPr>
        <w:t xml:space="preserve"> территориального </w:t>
      </w:r>
      <w:r w:rsidRPr="006D1FD5">
        <w:rPr>
          <w:rFonts w:ascii="PT Astra Sans" w:hAnsi="PT Astra Sans"/>
          <w:sz w:val="20"/>
          <w:szCs w:val="20"/>
        </w:rPr>
        <w:t xml:space="preserve"> отдела Администрации</w:t>
      </w:r>
      <w:r w:rsidR="006E6299">
        <w:rPr>
          <w:rFonts w:ascii="PT Astra Sans" w:hAnsi="PT Astra Sans"/>
          <w:sz w:val="20"/>
          <w:szCs w:val="20"/>
        </w:rPr>
        <w:t xml:space="preserve"> </w:t>
      </w:r>
      <w:r w:rsidRPr="006D1FD5">
        <w:rPr>
          <w:rFonts w:ascii="PT Astra Sans" w:hAnsi="PT Astra Sans"/>
          <w:sz w:val="20"/>
          <w:szCs w:val="20"/>
        </w:rPr>
        <w:t>Белозерского муниципального округа Курганской области»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4323E6" w:rsidRPr="00F260E4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ПОЛОЖЕНИЕ</w:t>
      </w:r>
    </w:p>
    <w:p w:rsidR="004323E6" w:rsidRPr="00F260E4" w:rsidRDefault="00CC456B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 xml:space="preserve">о </w:t>
      </w:r>
      <w:r w:rsidR="0000214C">
        <w:rPr>
          <w:rFonts w:ascii="PT Astra Sans" w:hAnsi="PT Astra Sans"/>
          <w:b/>
          <w:sz w:val="24"/>
          <w:szCs w:val="24"/>
        </w:rPr>
        <w:t>Памятинском</w:t>
      </w:r>
      <w:r w:rsidRPr="00F260E4">
        <w:rPr>
          <w:rFonts w:ascii="PT Astra Sans" w:hAnsi="PT Astra Sans"/>
          <w:b/>
          <w:sz w:val="24"/>
          <w:szCs w:val="24"/>
        </w:rPr>
        <w:t xml:space="preserve"> территориальн</w:t>
      </w:r>
      <w:r w:rsidR="0098795E" w:rsidRPr="00F260E4">
        <w:rPr>
          <w:rFonts w:ascii="PT Astra Sans" w:hAnsi="PT Astra Sans"/>
          <w:b/>
          <w:sz w:val="24"/>
          <w:szCs w:val="24"/>
        </w:rPr>
        <w:t>ом</w:t>
      </w:r>
      <w:r w:rsidRPr="00F260E4">
        <w:rPr>
          <w:rFonts w:ascii="PT Astra Sans" w:hAnsi="PT Astra Sans"/>
          <w:b/>
          <w:sz w:val="24"/>
          <w:szCs w:val="24"/>
        </w:rPr>
        <w:t xml:space="preserve"> отдел</w:t>
      </w:r>
      <w:r w:rsidR="0098795E" w:rsidRPr="00F260E4">
        <w:rPr>
          <w:rFonts w:ascii="PT Astra Sans" w:hAnsi="PT Astra Sans"/>
          <w:b/>
          <w:sz w:val="24"/>
          <w:szCs w:val="24"/>
        </w:rPr>
        <w:t>е</w:t>
      </w:r>
      <w:r w:rsidRPr="00F260E4">
        <w:rPr>
          <w:rFonts w:ascii="PT Astra Sans" w:hAnsi="PT Astra Sans"/>
          <w:b/>
          <w:sz w:val="24"/>
          <w:szCs w:val="24"/>
        </w:rPr>
        <w:t xml:space="preserve"> </w:t>
      </w:r>
      <w:r w:rsidR="0098795E" w:rsidRPr="00F260E4">
        <w:rPr>
          <w:rFonts w:ascii="PT Astra Sans" w:hAnsi="PT Astra Sans"/>
          <w:b/>
          <w:sz w:val="24"/>
          <w:szCs w:val="24"/>
        </w:rPr>
        <w:t>Белозерского</w:t>
      </w:r>
      <w:r w:rsidRPr="00F260E4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  <w:r w:rsidR="002C1E5E" w:rsidRPr="00F260E4">
        <w:rPr>
          <w:rFonts w:ascii="PT Astra Sans" w:hAnsi="PT Astra Sans"/>
          <w:b/>
          <w:sz w:val="24"/>
          <w:szCs w:val="24"/>
        </w:rPr>
        <w:t xml:space="preserve"> Курганской области</w:t>
      </w:r>
    </w:p>
    <w:p w:rsidR="004323E6" w:rsidRPr="00F260E4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1. </w:t>
      </w:r>
      <w:r w:rsidR="0000214C">
        <w:rPr>
          <w:rFonts w:ascii="PT Astra Sans" w:hAnsi="PT Astra Sans"/>
          <w:sz w:val="24"/>
          <w:szCs w:val="24"/>
        </w:rPr>
        <w:t>Памятинский</w:t>
      </w:r>
      <w:r w:rsidRPr="00F260E4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(далее – Отдел) является структурным подразделением Администрации Белозерского муниципального округа с правом юридического лица, созданным для осуществления в пределах своих полномочий на подведомственных территориях </w:t>
      </w:r>
      <w:r w:rsidR="0000214C">
        <w:rPr>
          <w:rFonts w:ascii="PT Astra Sans" w:hAnsi="PT Astra Sans"/>
          <w:sz w:val="24"/>
          <w:szCs w:val="24"/>
        </w:rPr>
        <w:t>Памятинского</w:t>
      </w:r>
      <w:r w:rsidRPr="00F260E4">
        <w:rPr>
          <w:rFonts w:ascii="PT Astra Sans" w:hAnsi="PT Astra Sans"/>
          <w:sz w:val="24"/>
          <w:szCs w:val="24"/>
        </w:rPr>
        <w:t xml:space="preserve"> муниципального округа деятельности по реализации полномочий Администрации Белозерского муниципального округа. 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2. Отдел создается для обеспечения управления и осуществления исполнительно-распорядительных функций в пределах административных границ следующих населенных пунктов Белозерского муниципального округа сел </w:t>
      </w:r>
      <w:proofErr w:type="gramStart"/>
      <w:r w:rsidR="0000214C">
        <w:rPr>
          <w:rFonts w:ascii="PT Astra Sans" w:hAnsi="PT Astra Sans"/>
          <w:sz w:val="24"/>
          <w:szCs w:val="24"/>
        </w:rPr>
        <w:t>Памятное</w:t>
      </w:r>
      <w:proofErr w:type="gramEnd"/>
      <w:r w:rsidR="00A22242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00214C">
        <w:rPr>
          <w:rFonts w:ascii="PT Astra Sans" w:hAnsi="PT Astra Sans"/>
          <w:sz w:val="24"/>
          <w:szCs w:val="24"/>
        </w:rPr>
        <w:t>Усть-Суерское</w:t>
      </w:r>
      <w:proofErr w:type="spellEnd"/>
      <w:r w:rsidR="00A22242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12559E">
        <w:rPr>
          <w:rFonts w:ascii="PT Astra Sans" w:hAnsi="PT Astra Sans"/>
          <w:sz w:val="24"/>
          <w:szCs w:val="24"/>
        </w:rPr>
        <w:t>Баярак</w:t>
      </w:r>
      <w:proofErr w:type="spellEnd"/>
      <w:r w:rsidR="0012559E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00214C">
        <w:rPr>
          <w:rFonts w:ascii="PT Astra Sans" w:hAnsi="PT Astra Sans"/>
          <w:sz w:val="24"/>
          <w:szCs w:val="24"/>
        </w:rPr>
        <w:t>Вагино</w:t>
      </w:r>
      <w:proofErr w:type="spellEnd"/>
      <w:r w:rsidR="00A22242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00214C">
        <w:rPr>
          <w:rFonts w:ascii="PT Astra Sans" w:hAnsi="PT Astra Sans"/>
          <w:sz w:val="24"/>
          <w:szCs w:val="24"/>
        </w:rPr>
        <w:t>Речкино</w:t>
      </w:r>
      <w:proofErr w:type="spellEnd"/>
      <w:r w:rsidRPr="00F260E4">
        <w:rPr>
          <w:rFonts w:ascii="PT Astra Sans" w:hAnsi="PT Astra Sans"/>
          <w:sz w:val="24"/>
          <w:szCs w:val="24"/>
        </w:rPr>
        <w:t xml:space="preserve">, деревень </w:t>
      </w:r>
      <w:r w:rsidR="0012559E">
        <w:rPr>
          <w:rFonts w:ascii="PT Astra Sans" w:hAnsi="PT Astra Sans"/>
          <w:sz w:val="24"/>
          <w:szCs w:val="24"/>
        </w:rPr>
        <w:t xml:space="preserve">Березово, </w:t>
      </w:r>
      <w:proofErr w:type="spellStart"/>
      <w:r w:rsidR="0000214C">
        <w:rPr>
          <w:rFonts w:ascii="PT Astra Sans" w:hAnsi="PT Astra Sans"/>
          <w:sz w:val="24"/>
          <w:szCs w:val="24"/>
        </w:rPr>
        <w:t>Волосникова</w:t>
      </w:r>
      <w:proofErr w:type="spellEnd"/>
      <w:r w:rsidR="0000214C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00214C">
        <w:rPr>
          <w:rFonts w:ascii="PT Astra Sans" w:hAnsi="PT Astra Sans"/>
          <w:sz w:val="24"/>
          <w:szCs w:val="24"/>
        </w:rPr>
        <w:t>Екимово</w:t>
      </w:r>
      <w:proofErr w:type="spellEnd"/>
      <w:r w:rsidR="0000214C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00214C">
        <w:rPr>
          <w:rFonts w:ascii="PT Astra Sans" w:hAnsi="PT Astra Sans"/>
          <w:sz w:val="24"/>
          <w:szCs w:val="24"/>
        </w:rPr>
        <w:t>Стенниково</w:t>
      </w:r>
      <w:proofErr w:type="spellEnd"/>
      <w:r w:rsidR="00A22242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00214C">
        <w:rPr>
          <w:rFonts w:ascii="PT Astra Sans" w:hAnsi="PT Astra Sans"/>
          <w:sz w:val="24"/>
          <w:szCs w:val="24"/>
        </w:rPr>
        <w:t>Мясникова</w:t>
      </w:r>
      <w:proofErr w:type="spellEnd"/>
      <w:r w:rsidR="00A22242">
        <w:rPr>
          <w:rFonts w:ascii="PT Astra Sans" w:hAnsi="PT Astra Sans"/>
          <w:sz w:val="24"/>
          <w:szCs w:val="24"/>
        </w:rPr>
        <w:t xml:space="preserve">, </w:t>
      </w:r>
      <w:r w:rsidR="0000214C">
        <w:rPr>
          <w:rFonts w:ascii="PT Astra Sans" w:hAnsi="PT Astra Sans"/>
          <w:sz w:val="24"/>
          <w:szCs w:val="24"/>
        </w:rPr>
        <w:t>Подборная</w:t>
      </w:r>
      <w:r w:rsidRPr="00F260E4">
        <w:rPr>
          <w:rFonts w:ascii="PT Astra Sans" w:hAnsi="PT Astra Sans"/>
          <w:sz w:val="24"/>
          <w:szCs w:val="24"/>
        </w:rPr>
        <w:t xml:space="preserve"> (далее - подведомственная территория).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3. Полное наименование: </w:t>
      </w:r>
      <w:r w:rsidR="0000214C">
        <w:rPr>
          <w:rFonts w:ascii="PT Astra Sans" w:hAnsi="PT Astra Sans"/>
          <w:sz w:val="24"/>
          <w:szCs w:val="24"/>
        </w:rPr>
        <w:t>Памятинский</w:t>
      </w:r>
      <w:r w:rsidRPr="00F260E4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Курганской области, сокращенное наименование: </w:t>
      </w:r>
      <w:r w:rsidR="0000214C">
        <w:rPr>
          <w:rFonts w:ascii="PT Astra Sans" w:hAnsi="PT Astra Sans"/>
          <w:sz w:val="24"/>
          <w:szCs w:val="24"/>
        </w:rPr>
        <w:t>Памятинский</w:t>
      </w:r>
      <w:r w:rsidRPr="00F260E4">
        <w:rPr>
          <w:rFonts w:ascii="PT Astra Sans" w:hAnsi="PT Astra Sans"/>
          <w:sz w:val="24"/>
          <w:szCs w:val="24"/>
        </w:rPr>
        <w:t xml:space="preserve"> территориальный </w:t>
      </w:r>
      <w:r w:rsidR="00CA22EE" w:rsidRPr="00F260E4">
        <w:rPr>
          <w:rFonts w:ascii="PT Astra Sans" w:hAnsi="PT Astra Sans"/>
          <w:sz w:val="24"/>
          <w:szCs w:val="24"/>
        </w:rPr>
        <w:t xml:space="preserve">отдел </w:t>
      </w:r>
      <w:r w:rsidRPr="00F260E4">
        <w:rPr>
          <w:rFonts w:ascii="PT Astra Sans" w:hAnsi="PT Astra Sans"/>
          <w:sz w:val="24"/>
          <w:szCs w:val="24"/>
        </w:rPr>
        <w:t>Администрации Белозерского муниципального округа.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Юридический и фактический адрес Отдела: </w:t>
      </w:r>
      <w:r w:rsidR="0000214C" w:rsidRPr="0000214C">
        <w:rPr>
          <w:rFonts w:ascii="PT Astra Sans" w:hAnsi="PT Astra Sans"/>
          <w:sz w:val="24"/>
          <w:szCs w:val="24"/>
        </w:rPr>
        <w:t>641350</w:t>
      </w:r>
      <w:r w:rsidRPr="00F260E4">
        <w:rPr>
          <w:rFonts w:ascii="PT Astra Sans" w:hAnsi="PT Astra Sans"/>
          <w:sz w:val="24"/>
          <w:szCs w:val="24"/>
        </w:rPr>
        <w:t xml:space="preserve">, Курганская область, Белозерский муниципальный округ, с. </w:t>
      </w:r>
      <w:proofErr w:type="gramStart"/>
      <w:r w:rsidR="0000214C">
        <w:rPr>
          <w:rFonts w:ascii="PT Astra Sans" w:hAnsi="PT Astra Sans"/>
          <w:sz w:val="24"/>
          <w:szCs w:val="24"/>
        </w:rPr>
        <w:t>Памятное</w:t>
      </w:r>
      <w:proofErr w:type="gramEnd"/>
      <w:r w:rsidRPr="00F260E4">
        <w:rPr>
          <w:rFonts w:ascii="PT Astra Sans" w:hAnsi="PT Astra Sans"/>
          <w:sz w:val="24"/>
          <w:szCs w:val="24"/>
        </w:rPr>
        <w:t xml:space="preserve">, ул. </w:t>
      </w:r>
      <w:r w:rsidR="0099018B">
        <w:rPr>
          <w:rFonts w:ascii="PT Astra Sans" w:hAnsi="PT Astra Sans"/>
          <w:sz w:val="24"/>
          <w:szCs w:val="24"/>
        </w:rPr>
        <w:t xml:space="preserve">Заводская, </w:t>
      </w:r>
      <w:r w:rsidRPr="00F260E4">
        <w:rPr>
          <w:rFonts w:ascii="PT Astra Sans" w:hAnsi="PT Astra Sans"/>
          <w:sz w:val="24"/>
          <w:szCs w:val="24"/>
        </w:rPr>
        <w:t xml:space="preserve">д. </w:t>
      </w:r>
      <w:r w:rsidR="0000214C">
        <w:rPr>
          <w:rFonts w:ascii="PT Astra Sans" w:hAnsi="PT Astra Sans"/>
          <w:sz w:val="24"/>
          <w:szCs w:val="24"/>
        </w:rPr>
        <w:t>3</w:t>
      </w:r>
      <w:bookmarkStart w:id="0" w:name="_GoBack"/>
      <w:bookmarkEnd w:id="0"/>
      <w:r w:rsidRPr="00F260E4">
        <w:rPr>
          <w:rFonts w:ascii="PT Astra Sans" w:hAnsi="PT Astra Sans"/>
          <w:sz w:val="24"/>
          <w:szCs w:val="24"/>
        </w:rPr>
        <w:t>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F260E4">
        <w:rPr>
          <w:rFonts w:ascii="PT Astra Sans" w:hAnsi="PT Astra Sans"/>
          <w:sz w:val="24"/>
          <w:szCs w:val="24"/>
        </w:rPr>
        <w:t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Курганской области, указами и постановлениями Губернатора Курганской области, Уставом Белозерского муниципального округа, решениями и постановлениями Думы Белозерского муниципального округа, постановлениями и распоряжениями Главы и Администрации Белозерского муниципального округа, настоящим Положением и иными нормативными правовыми актами.</w:t>
      </w:r>
      <w:proofErr w:type="gramEnd"/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5. Отдел осуществляет свою деятельность во взаимодействии со структурными подразделениями Администрации Белозерского муниципального округа, органами местного самоуправления Белозерского муниципального округа, органами государственной власти и органами территориального общественного самоуправления, организациями, действующими на территории Белозерского муниципального округа и гражданами. 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6. Отдел подотчетен Главе Белозерского муниципального округа Курганской области и заместителю Главы Белозерского муниципального округа</w:t>
      </w:r>
      <w:r w:rsidR="00211793" w:rsidRPr="00F260E4">
        <w:rPr>
          <w:rFonts w:ascii="PT Astra Sans" w:hAnsi="PT Astra Sans"/>
          <w:sz w:val="24"/>
          <w:szCs w:val="24"/>
        </w:rPr>
        <w:t>,</w:t>
      </w:r>
      <w:r w:rsidRPr="00F260E4">
        <w:rPr>
          <w:rFonts w:ascii="PT Astra Sans" w:hAnsi="PT Astra Sans"/>
          <w:sz w:val="24"/>
          <w:szCs w:val="24"/>
        </w:rPr>
        <w:t xml:space="preserve"> начальнику </w:t>
      </w:r>
      <w:r w:rsidR="00211793" w:rsidRPr="00F260E4">
        <w:rPr>
          <w:rFonts w:ascii="PT Astra Sans" w:hAnsi="PT Astra Sans"/>
          <w:sz w:val="24"/>
          <w:szCs w:val="24"/>
        </w:rPr>
        <w:t xml:space="preserve">Управления </w:t>
      </w:r>
      <w:r w:rsidRPr="00F260E4">
        <w:rPr>
          <w:rFonts w:ascii="PT Astra Sans" w:hAnsi="PT Astra Sans"/>
          <w:sz w:val="24"/>
          <w:szCs w:val="24"/>
        </w:rPr>
        <w:t>по развитию территории, имеет круглую печать со своим наименованием, штампы, бланки установленного образца.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7. Отдел возглавляет начальник, назначаемый Главой Белозерского муниципального округа. Кандидатура на должность начальника территориального отдела согласуется с заместителем Главы Белозерского муниципального округа</w:t>
      </w:r>
      <w:r w:rsidR="00211793" w:rsidRPr="00F260E4">
        <w:rPr>
          <w:rFonts w:ascii="PT Astra Sans" w:hAnsi="PT Astra Sans"/>
          <w:sz w:val="24"/>
          <w:szCs w:val="24"/>
        </w:rPr>
        <w:t>, начальником Управления по развитию территории</w:t>
      </w:r>
      <w:r w:rsidRPr="00F260E4">
        <w:rPr>
          <w:rFonts w:ascii="PT Astra Sans" w:hAnsi="PT Astra Sans"/>
          <w:sz w:val="24"/>
          <w:szCs w:val="24"/>
        </w:rPr>
        <w:t>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lastRenderedPageBreak/>
        <w:t>8. Отдел состоит из начальника территориального отдела, специалистов и работников отдела (далее – работники Отдела).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9. Функции и полномочия специалистов Отдела определяются должностными инструкциями. Назначение и освобождение от должности начальника Отдела, применение к нему мер дисциплинарного воздействия и поощрения осуществляются Главой Белозерского муниципального округа. Назначение и освобождение от должности специалистов Отдела, применение к ним мер дисциплинарного воздействия и поощрения осуществляются начальником Отдела.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10. Структура и штатное расписание Отдела утверждается Главой Белозерского муниципального округа.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11. Финансирование Отдела осуществляется за счет средств бюджета Белозерского муниципального округа.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II. Цели и задачи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12. Основными целями деятельности Отдела являются: 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- создание условий для осуществления деятельности Администрации Белозерского муниципального округа на подведомственной территории, обеспечение взаимодействия Администрации Белозерского муниципального округа и жителей, проживающих на подведомственной территории;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- выполнение части полномочий Администрации Белозерского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- участие в обеспечении и </w:t>
      </w:r>
      <w:proofErr w:type="gramStart"/>
      <w:r w:rsidRPr="00F260E4">
        <w:rPr>
          <w:rFonts w:ascii="PT Astra Sans" w:hAnsi="PT Astra Sans"/>
          <w:sz w:val="24"/>
          <w:szCs w:val="24"/>
        </w:rPr>
        <w:t>контроле за</w:t>
      </w:r>
      <w:proofErr w:type="gramEnd"/>
      <w:r w:rsidRPr="00F260E4">
        <w:rPr>
          <w:rFonts w:ascii="PT Astra Sans" w:hAnsi="PT Astra Sans"/>
          <w:sz w:val="24"/>
          <w:szCs w:val="24"/>
        </w:rPr>
        <w:t xml:space="preserve"> реализацией основных направлений единой социально-экономической политики Белозерского муниципального округа.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13. Основными задачами Отдела являются: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- реализация полномочий, закрепленных за Отделом;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- обеспечение прав граждан на участие в решении вопросов местного значения. 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III. Виды деятельности Отдела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14. В целях реализации возложенных задач Отдел осуществляет следующие основные виды деятельности: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Отдела;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2) внесение в установленном порядке в Думу  Белозерского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3) составление планов выполнения работ по текущему содержанию, благоустройству, озеленению, праздничному оформлению подведомственной территории;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4) организация адресного хозяйства в населенных пунктах подведомственной территории Белозерского муниципального округа;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7) контроль над сохранностью и исправностью скамеек, урн, мусоросборников, </w:t>
      </w:r>
      <w:r w:rsidRPr="00F260E4">
        <w:rPr>
          <w:rFonts w:ascii="PT Astra Sans" w:hAnsi="PT Astra Sans"/>
          <w:sz w:val="24"/>
          <w:szCs w:val="24"/>
        </w:rPr>
        <w:lastRenderedPageBreak/>
        <w:t>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8) контроль восстановления асфальтового покрытия и газонов после выполнения ремонтных и аварийных работ;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9) выполнение функций по планированию закупок (составление планов-графиков закупок, внесение в них изменений), размещении заказа на поставку товаров, выполнение работ, оказание услуг по вопросам деятельности Отдела, текущего содержания, благоустройства, озеленения, праздничного оформления подведомственной территории совместно с отделом закупок и правового сопровождения Администрации Белозерского муниципального округа;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10) взаимодействие со старшими многоквартирных домов, находящихся на подведомственной территории;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11) организация работы по предупреждению и ликвидации несанкционированных свалок; 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14) обслуживание общественных туалетов;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15) организация работы по уличному освещению населенных пунктов;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16) организация работы по созданию и содержанию мест захоронения, расположенных на подведомственной территории;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17) организация работы по сносу аварийных и ветхих строений;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F260E4">
        <w:rPr>
          <w:rFonts w:ascii="PT Astra Sans" w:hAnsi="PT Astra Sans"/>
          <w:sz w:val="24"/>
          <w:szCs w:val="24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  <w:proofErr w:type="gramEnd"/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19) своевременная и качественная подготовка отчетов, по вопросам, входящим в компетенцию Отдела;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20) подготовка и направление межведомственных запросов в течение 5 календарных дней со дня их поступления в Отдел, направление межведомственных запросов в органы (организации), участвующие в предоставлении муниципальной услуги;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21) ведение </w:t>
      </w:r>
      <w:proofErr w:type="spellStart"/>
      <w:r w:rsidRPr="00F260E4">
        <w:rPr>
          <w:rFonts w:ascii="PT Astra Sans" w:hAnsi="PT Astra Sans"/>
          <w:sz w:val="24"/>
          <w:szCs w:val="24"/>
        </w:rPr>
        <w:t>похозяйственных</w:t>
      </w:r>
      <w:proofErr w:type="spellEnd"/>
      <w:r w:rsidRPr="00F260E4">
        <w:rPr>
          <w:rFonts w:ascii="PT Astra Sans" w:hAnsi="PT Astra Sans"/>
          <w:sz w:val="24"/>
          <w:szCs w:val="24"/>
        </w:rPr>
        <w:t xml:space="preserve"> книг в электронном варианте и на бумажных носителях;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22) выдача справок;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23) рассмотрение обращений и жалоб граждан по вопросам, входящим в компетенцию Отдела;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24) организация проведения сходов и собраний граждан;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25) проведение работы с осужденными лицами, направленными на обязательные и исправительные работы;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27) осуществление операций по начислению по приему и хранению средств за </w:t>
      </w:r>
      <w:proofErr w:type="spellStart"/>
      <w:r w:rsidRPr="00F260E4">
        <w:rPr>
          <w:rFonts w:ascii="PT Astra Sans" w:hAnsi="PT Astra Sans"/>
          <w:sz w:val="24"/>
          <w:szCs w:val="24"/>
        </w:rPr>
        <w:t>найм</w:t>
      </w:r>
      <w:proofErr w:type="spellEnd"/>
      <w:r w:rsidRPr="00F260E4">
        <w:rPr>
          <w:rFonts w:ascii="PT Astra Sans" w:hAnsi="PT Astra Sans"/>
          <w:sz w:val="24"/>
          <w:szCs w:val="24"/>
        </w:rPr>
        <w:t>, ремонт и содержание муниципального имущества;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28) обеспечение содержания зданий, помещений Администрации Белозерского муниципального округа, находящихся в оперативном управлении Отдела, а также </w:t>
      </w:r>
      <w:r w:rsidRPr="00F260E4">
        <w:rPr>
          <w:rFonts w:ascii="PT Astra Sans" w:hAnsi="PT Astra Sans"/>
          <w:sz w:val="24"/>
          <w:szCs w:val="24"/>
        </w:rPr>
        <w:lastRenderedPageBreak/>
        <w:t>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29) осуществление </w:t>
      </w:r>
      <w:proofErr w:type="gramStart"/>
      <w:r w:rsidRPr="00F260E4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F260E4">
        <w:rPr>
          <w:rFonts w:ascii="PT Astra Sans" w:hAnsi="PT Astra Sans"/>
          <w:sz w:val="24"/>
          <w:szCs w:val="24"/>
        </w:rPr>
        <w:t xml:space="preserve"> исправностью оборудования (освещения, систем отопления, водоснабжения, канализации, вентиляции и др.) зданий, помещений Администрации  Белозерского муниципального округа;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30) проведение ремонта в зданиях и помещениях Администрации  Белозерского муниципального округа, находящихся в оперативном управлении Отдела;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32) осуществление работ по предупреждению нарушений Закона «Об административных правонарушениях на территории Курганской области» - письменные предупреждения, составление административных протоколов;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33) обеспечение первичных мер пожарной безопасности;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34) проведение на подведомственной территории обучения населения мерам пожарной безопасности, проведение противопожарной пропаганды; 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36) содержание в постоянной боевой готовности муниципальных пожарных постов в населенных пунктах;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37) проведение подготовки по пожарной безопасности работников МПП;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38) организация работы по содержанию и ремонту источников водоснабжения – колодцев, водопроводов;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39) организация работы по выявлению и оформлению бесхозяйного и выморочного имущества;</w:t>
      </w:r>
    </w:p>
    <w:p w:rsidR="001F173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40) организация работы по представлению сведений для составления ежегодного плана проверок муниципального земельного контроля</w:t>
      </w:r>
      <w:r w:rsidR="001F1734">
        <w:rPr>
          <w:rFonts w:ascii="PT Astra Sans" w:hAnsi="PT Astra Sans"/>
          <w:sz w:val="24"/>
          <w:szCs w:val="24"/>
        </w:rPr>
        <w:t>;</w:t>
      </w:r>
    </w:p>
    <w:p w:rsidR="001F1734" w:rsidRDefault="001F1734" w:rsidP="001F173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41) </w:t>
      </w:r>
      <w:r w:rsidRPr="00250C75">
        <w:rPr>
          <w:rFonts w:ascii="PT Astra Sans" w:hAnsi="PT Astra Sans"/>
          <w:sz w:val="24"/>
          <w:szCs w:val="24"/>
        </w:rPr>
        <w:t>осуществление нотариальной деятельности в пределах установленных полномочий;</w:t>
      </w:r>
    </w:p>
    <w:p w:rsidR="001F1734" w:rsidRPr="00F260E4" w:rsidRDefault="001F1734" w:rsidP="001F173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42) </w:t>
      </w:r>
      <w:r w:rsidRPr="00250C75">
        <w:rPr>
          <w:rFonts w:ascii="PT Astra Sans" w:hAnsi="PT Astra Sans"/>
          <w:sz w:val="24"/>
          <w:szCs w:val="24"/>
        </w:rPr>
        <w:t>осуществление воинского учета и работы с военнообязанными, проживающими на подведомственной территории</w:t>
      </w:r>
      <w:r>
        <w:rPr>
          <w:rFonts w:ascii="PT Astra Sans" w:hAnsi="PT Astra Sans"/>
          <w:sz w:val="24"/>
          <w:szCs w:val="24"/>
        </w:rPr>
        <w:t>.</w:t>
      </w:r>
      <w:r w:rsidRPr="00F260E4">
        <w:rPr>
          <w:rFonts w:ascii="PT Astra Sans" w:hAnsi="PT Astra Sans"/>
          <w:sz w:val="24"/>
          <w:szCs w:val="24"/>
        </w:rPr>
        <w:t xml:space="preserve"> 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IV. Права и обязанности Отдела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</w:t>
      </w:r>
      <w:r w:rsidR="0072437C">
        <w:rPr>
          <w:rFonts w:ascii="PT Astra Sans" w:hAnsi="PT Astra Sans"/>
          <w:sz w:val="24"/>
          <w:szCs w:val="24"/>
        </w:rPr>
        <w:t>5</w:t>
      </w:r>
      <w:r w:rsidRPr="00F260E4">
        <w:rPr>
          <w:rFonts w:ascii="PT Astra Sans" w:hAnsi="PT Astra Sans"/>
          <w:sz w:val="24"/>
          <w:szCs w:val="24"/>
        </w:rPr>
        <w:t>. В соответствии с возложенными задачами и для осуществления своих полномочий Отдел имеет право: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1) запрашивать и получать от предприятий и организаций необходимую информацию для возложенных на Отдел функций;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2) вносить на рассмотрение Администрации  Белозерского муниципального округа проекты нормативных правовых актов по вопросам, отнесенным к компетенции Отдела;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3) обращаться в вышестоящие организации с целью решения возникших проблем;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4) разрабатывать методические материалы и рекомендации;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5) реализовывать иные права в соответствии с действующим законодательством и нормативными правовыми актами Белозерского муниципального округа по вопросам, отнесенным к компетенции Отдела.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" w:name="sub_1413"/>
      <w:r w:rsidRPr="00F260E4">
        <w:rPr>
          <w:rFonts w:ascii="PT Astra Sans" w:hAnsi="PT Astra Sans"/>
          <w:sz w:val="24"/>
          <w:szCs w:val="24"/>
        </w:rPr>
        <w:t>1</w:t>
      </w:r>
      <w:r w:rsidR="0072437C">
        <w:rPr>
          <w:rFonts w:ascii="PT Astra Sans" w:hAnsi="PT Astra Sans"/>
          <w:sz w:val="24"/>
          <w:szCs w:val="24"/>
        </w:rPr>
        <w:t>6</w:t>
      </w:r>
      <w:r w:rsidRPr="00F260E4">
        <w:rPr>
          <w:rFonts w:ascii="PT Astra Sans" w:hAnsi="PT Astra Sans"/>
          <w:sz w:val="24"/>
          <w:szCs w:val="24"/>
        </w:rPr>
        <w:t>. Отдел обязан: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" w:name="sub_14131"/>
      <w:bookmarkEnd w:id="1"/>
      <w:r w:rsidRPr="00F260E4">
        <w:rPr>
          <w:rFonts w:ascii="PT Astra Sans" w:hAnsi="PT Astra Sans"/>
          <w:sz w:val="24"/>
          <w:szCs w:val="24"/>
        </w:rPr>
        <w:t>1) обеспечивать конфиденциальность имеющейся информации;</w:t>
      </w:r>
    </w:p>
    <w:bookmarkEnd w:id="2"/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2) </w:t>
      </w:r>
      <w:bookmarkStart w:id="3" w:name="sub_14132"/>
      <w:r w:rsidRPr="00F260E4">
        <w:rPr>
          <w:rFonts w:ascii="PT Astra Sans" w:hAnsi="PT Astra Sans"/>
          <w:sz w:val="24"/>
          <w:szCs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3"/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 xml:space="preserve">3) </w:t>
      </w:r>
      <w:bookmarkStart w:id="4" w:name="sub_14133"/>
      <w:r w:rsidRPr="00F260E4">
        <w:rPr>
          <w:rFonts w:ascii="PT Astra Sans" w:hAnsi="PT Astra Sans"/>
          <w:sz w:val="24"/>
          <w:szCs w:val="24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4"/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V. Организация деятельности Отдела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</w:t>
      </w:r>
      <w:r w:rsidR="0072437C">
        <w:rPr>
          <w:rFonts w:ascii="PT Astra Sans" w:hAnsi="PT Astra Sans"/>
          <w:sz w:val="24"/>
          <w:szCs w:val="24"/>
        </w:rPr>
        <w:t>7</w:t>
      </w:r>
      <w:r w:rsidRPr="00F260E4">
        <w:rPr>
          <w:rFonts w:ascii="PT Astra Sans" w:hAnsi="PT Astra Sans"/>
          <w:sz w:val="24"/>
          <w:szCs w:val="24"/>
        </w:rPr>
        <w:t xml:space="preserve">. </w:t>
      </w:r>
      <w:bookmarkStart w:id="5" w:name="sub_1514"/>
      <w:r w:rsidRPr="00F260E4">
        <w:rPr>
          <w:rFonts w:ascii="PT Astra Sans" w:hAnsi="PT Astra Sans"/>
          <w:sz w:val="24"/>
          <w:szCs w:val="24"/>
        </w:rPr>
        <w:t>Отдел возглавляет начальник, осуществляющий руководство Отделом, назначаемый и освобождаемый от должности Главой Белозерского муниципального округа на основании трудового договора.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6" w:name="sub_1515"/>
      <w:bookmarkEnd w:id="5"/>
      <w:r w:rsidRPr="00F260E4">
        <w:rPr>
          <w:rFonts w:ascii="PT Astra Sans" w:hAnsi="PT Astra Sans"/>
          <w:sz w:val="24"/>
          <w:szCs w:val="24"/>
        </w:rPr>
        <w:t>Начальник Отдела несет персональную ответственность за выполнение возложенных на Отдел задач, полномочий, определенных данным Положением и нормативными правовыми актами, относящимися к компетенции Отдела и выполнение функциональных обязанностей, предусмотренных должностной инструкцией.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7" w:name="sub_1516"/>
      <w:bookmarkEnd w:id="6"/>
      <w:r w:rsidRPr="00F260E4">
        <w:rPr>
          <w:rFonts w:ascii="PT Astra Sans" w:hAnsi="PT Astra Sans"/>
          <w:sz w:val="24"/>
          <w:szCs w:val="24"/>
        </w:rPr>
        <w:t>1</w:t>
      </w:r>
      <w:r w:rsidR="0072437C">
        <w:rPr>
          <w:rFonts w:ascii="PT Astra Sans" w:hAnsi="PT Astra Sans"/>
          <w:sz w:val="24"/>
          <w:szCs w:val="24"/>
        </w:rPr>
        <w:t>8</w:t>
      </w:r>
      <w:r w:rsidRPr="00F260E4">
        <w:rPr>
          <w:rFonts w:ascii="PT Astra Sans" w:hAnsi="PT Astra Sans"/>
          <w:sz w:val="24"/>
          <w:szCs w:val="24"/>
        </w:rPr>
        <w:t xml:space="preserve">. </w:t>
      </w:r>
      <w:bookmarkStart w:id="8" w:name="sub_15171"/>
      <w:bookmarkEnd w:id="7"/>
      <w:r w:rsidRPr="00F260E4">
        <w:rPr>
          <w:rFonts w:ascii="PT Astra Sans" w:hAnsi="PT Astra Sans"/>
          <w:sz w:val="24"/>
          <w:szCs w:val="24"/>
        </w:rPr>
        <w:t>Начальник Отдела: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1) действует без доверенности от имени Отдела,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2) руководит деятельностью Отдела;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p w:rsidR="00E87FAD" w:rsidRPr="00F260E4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9" w:name="sub_15174"/>
      <w:bookmarkEnd w:id="8"/>
      <w:r>
        <w:rPr>
          <w:rFonts w:ascii="PT Astra Sans" w:hAnsi="PT Astra Sans"/>
          <w:sz w:val="24"/>
          <w:szCs w:val="24"/>
        </w:rPr>
        <w:t>4</w:t>
      </w:r>
      <w:r w:rsidR="00E87FAD" w:rsidRPr="00F260E4">
        <w:rPr>
          <w:rFonts w:ascii="PT Astra Sans" w:hAnsi="PT Astra Sans"/>
          <w:sz w:val="24"/>
          <w:szCs w:val="24"/>
        </w:rPr>
        <w:t>) утверждает положение о структурных подразделениях Отдела;</w:t>
      </w:r>
    </w:p>
    <w:p w:rsidR="00E87FAD" w:rsidRPr="00F260E4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0" w:name="sub_15175"/>
      <w:bookmarkEnd w:id="9"/>
      <w:r>
        <w:rPr>
          <w:rFonts w:ascii="PT Astra Sans" w:hAnsi="PT Astra Sans"/>
          <w:sz w:val="24"/>
          <w:szCs w:val="24"/>
        </w:rPr>
        <w:t>5</w:t>
      </w:r>
      <w:r w:rsidR="00E87FAD" w:rsidRPr="00F260E4">
        <w:rPr>
          <w:rFonts w:ascii="PT Astra Sans" w:hAnsi="PT Astra Sans"/>
          <w:sz w:val="24"/>
          <w:szCs w:val="24"/>
        </w:rPr>
        <w:t>) 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Отдела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и персональными должностными инструкциями;</w:t>
      </w:r>
      <w:bookmarkEnd w:id="10"/>
    </w:p>
    <w:p w:rsidR="00E87FAD" w:rsidRPr="00F260E4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="00E87FAD" w:rsidRPr="00F260E4">
        <w:rPr>
          <w:rFonts w:ascii="PT Astra Sans" w:hAnsi="PT Astra Sans"/>
          <w:sz w:val="24"/>
          <w:szCs w:val="24"/>
        </w:rPr>
        <w:t xml:space="preserve">) </w:t>
      </w:r>
      <w:bookmarkStart w:id="11" w:name="sub_15176"/>
      <w:r w:rsidR="00E87FAD" w:rsidRPr="00F260E4">
        <w:rPr>
          <w:rFonts w:ascii="PT Astra Sans" w:hAnsi="PT Astra Sans"/>
          <w:sz w:val="24"/>
          <w:szCs w:val="24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</w:t>
      </w:r>
      <w:bookmarkEnd w:id="11"/>
    </w:p>
    <w:p w:rsidR="00E87FAD" w:rsidRPr="00F260E4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="00E87FAD" w:rsidRPr="00F260E4">
        <w:rPr>
          <w:rFonts w:ascii="PT Astra Sans" w:hAnsi="PT Astra Sans"/>
          <w:sz w:val="24"/>
          <w:szCs w:val="24"/>
        </w:rPr>
        <w:t xml:space="preserve">) </w:t>
      </w:r>
      <w:bookmarkStart w:id="12" w:name="sub_15178"/>
      <w:r w:rsidR="00E87FAD" w:rsidRPr="00F260E4">
        <w:rPr>
          <w:rFonts w:ascii="PT Astra Sans" w:hAnsi="PT Astra Sans"/>
          <w:sz w:val="24"/>
          <w:szCs w:val="24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E87FAD" w:rsidRPr="00F260E4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E87FAD" w:rsidRPr="00F260E4">
        <w:rPr>
          <w:rFonts w:ascii="PT Astra Sans" w:hAnsi="PT Astra Sans"/>
          <w:sz w:val="24"/>
          <w:szCs w:val="24"/>
        </w:rPr>
        <w:t>) заключает договоры в пределах компетенции Отдела, выдает доверенности на представление интересов Отдела;</w:t>
      </w:r>
    </w:p>
    <w:p w:rsidR="00E87FAD" w:rsidRPr="00F260E4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E87FAD" w:rsidRPr="00F260E4">
        <w:rPr>
          <w:rFonts w:ascii="PT Astra Sans" w:hAnsi="PT Astra Sans"/>
          <w:sz w:val="24"/>
          <w:szCs w:val="24"/>
        </w:rPr>
        <w:t>) участвует в заседаниях и совещаниях, проводимых Главой  Белозерского муниципального округа и его заместителями, при обсуждении вопросов, входящих в компетенцию Отдела;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1</w:t>
      </w:r>
      <w:r w:rsidR="00774546">
        <w:rPr>
          <w:rFonts w:ascii="PT Astra Sans" w:hAnsi="PT Astra Sans"/>
          <w:sz w:val="24"/>
          <w:szCs w:val="24"/>
        </w:rPr>
        <w:t>0</w:t>
      </w:r>
      <w:r w:rsidRPr="00F260E4">
        <w:rPr>
          <w:rFonts w:ascii="PT Astra Sans" w:hAnsi="PT Astra Sans"/>
          <w:sz w:val="24"/>
          <w:szCs w:val="24"/>
        </w:rPr>
        <w:t>) обеспечивает повышение квалификации и социальную защиту работников;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3" w:name="sub_15179"/>
      <w:bookmarkEnd w:id="12"/>
      <w:r w:rsidRPr="00F260E4">
        <w:rPr>
          <w:rFonts w:ascii="PT Astra Sans" w:hAnsi="PT Astra Sans"/>
          <w:sz w:val="24"/>
          <w:szCs w:val="24"/>
        </w:rPr>
        <w:t>1</w:t>
      </w:r>
      <w:r w:rsidR="00774546">
        <w:rPr>
          <w:rFonts w:ascii="PT Astra Sans" w:hAnsi="PT Astra Sans"/>
          <w:sz w:val="24"/>
          <w:szCs w:val="24"/>
        </w:rPr>
        <w:t>1</w:t>
      </w:r>
      <w:r w:rsidRPr="00F260E4">
        <w:rPr>
          <w:rFonts w:ascii="PT Astra Sans" w:hAnsi="PT Astra Sans"/>
          <w:sz w:val="24"/>
          <w:szCs w:val="24"/>
        </w:rPr>
        <w:t>) организует мобилизационную подготовку и мобилизацию Отдела на работу в условиях военного времени.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4" w:name="sub_151710"/>
      <w:bookmarkEnd w:id="13"/>
      <w:r w:rsidRPr="00F260E4">
        <w:rPr>
          <w:rFonts w:ascii="PT Astra Sans" w:hAnsi="PT Astra Sans"/>
          <w:sz w:val="24"/>
          <w:szCs w:val="24"/>
        </w:rPr>
        <w:t>1</w:t>
      </w:r>
      <w:r w:rsidR="0072437C">
        <w:rPr>
          <w:rFonts w:ascii="PT Astra Sans" w:hAnsi="PT Astra Sans"/>
          <w:sz w:val="24"/>
          <w:szCs w:val="24"/>
        </w:rPr>
        <w:t>9</w:t>
      </w:r>
      <w:r w:rsidRPr="00F260E4">
        <w:rPr>
          <w:rFonts w:ascii="PT Astra Sans" w:hAnsi="PT Astra Sans"/>
          <w:sz w:val="24"/>
          <w:szCs w:val="24"/>
        </w:rPr>
        <w:t>. Функциональные обязанности, права, ответственность начальника и работников Отдела регламентируются их должностными инструкциями и настоящим Положением.</w:t>
      </w:r>
    </w:p>
    <w:p w:rsidR="00E87FAD" w:rsidRPr="00F260E4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20</w:t>
      </w:r>
      <w:r w:rsidR="00E87FAD" w:rsidRPr="00F260E4">
        <w:rPr>
          <w:rFonts w:ascii="PT Astra Sans" w:hAnsi="PT Astra Sans"/>
          <w:sz w:val="24"/>
          <w:szCs w:val="24"/>
        </w:rPr>
        <w:t>. Отдел отвечает по своим обязательствам в пределах находящихся в его распоряжении финансовых средств.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VI. Имущество Отдела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21</w:t>
      </w:r>
      <w:r w:rsidR="00E87FAD" w:rsidRPr="00F260E4">
        <w:rPr>
          <w:rFonts w:ascii="PT Astra Sans" w:hAnsi="PT Astra Sans"/>
          <w:sz w:val="24"/>
          <w:szCs w:val="24"/>
        </w:rPr>
        <w:t>. Имущество Отдела находится в собственности Белозерского муниципального округа, закрепляется за Отделом на праве оперативного управления и учитывается на его самостоятельном балансе.</w:t>
      </w:r>
    </w:p>
    <w:p w:rsidR="00E87FAD" w:rsidRPr="00F260E4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22</w:t>
      </w:r>
      <w:r w:rsidR="00E87FAD" w:rsidRPr="00F260E4">
        <w:rPr>
          <w:rFonts w:ascii="PT Astra Sans" w:hAnsi="PT Astra Sans"/>
          <w:sz w:val="24"/>
          <w:szCs w:val="24"/>
        </w:rPr>
        <w:t>. Отдел владеет и пользуется переданным на праве оперативного управления муниципальным имуществом в соответствии с законодательством Российской Федерации и настоящим Положением.</w:t>
      </w:r>
    </w:p>
    <w:p w:rsidR="00E87FAD" w:rsidRPr="00F260E4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23</w:t>
      </w:r>
      <w:r w:rsidR="00E87FAD" w:rsidRPr="00F260E4">
        <w:rPr>
          <w:rFonts w:ascii="PT Astra Sans" w:hAnsi="PT Astra Sans"/>
          <w:sz w:val="24"/>
          <w:szCs w:val="24"/>
        </w:rPr>
        <w:t xml:space="preserve">. Отдел владеет, пользуется и распоряжается закрепленным за ним </w:t>
      </w:r>
      <w:r w:rsidR="00E87FAD" w:rsidRPr="00F260E4">
        <w:rPr>
          <w:rFonts w:ascii="PT Astra Sans" w:hAnsi="PT Astra Sans"/>
          <w:sz w:val="24"/>
          <w:szCs w:val="24"/>
        </w:rPr>
        <w:lastRenderedPageBreak/>
        <w:t>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</w:t>
      </w:r>
      <w:r w:rsidR="0072437C">
        <w:rPr>
          <w:rFonts w:ascii="PT Astra Sans" w:hAnsi="PT Astra Sans"/>
          <w:sz w:val="24"/>
          <w:szCs w:val="24"/>
        </w:rPr>
        <w:t>4</w:t>
      </w:r>
      <w:r w:rsidRPr="00F260E4">
        <w:rPr>
          <w:rFonts w:ascii="PT Astra Sans" w:hAnsi="PT Astra Sans"/>
          <w:sz w:val="24"/>
          <w:szCs w:val="24"/>
        </w:rPr>
        <w:t>. Отдел не вправе отчуждать либо иным образом распоряжаться имуществом без согласия собственника имущества.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</w:t>
      </w:r>
      <w:r w:rsidR="0072437C">
        <w:rPr>
          <w:rFonts w:ascii="PT Astra Sans" w:hAnsi="PT Astra Sans"/>
          <w:sz w:val="24"/>
          <w:szCs w:val="24"/>
        </w:rPr>
        <w:t>5</w:t>
      </w:r>
      <w:r w:rsidRPr="00F260E4">
        <w:rPr>
          <w:rFonts w:ascii="PT Astra Sans" w:hAnsi="PT Astra Sans"/>
          <w:sz w:val="24"/>
          <w:szCs w:val="24"/>
        </w:rPr>
        <w:t>. Отдел 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Отдел осуществляет через отделения Федерального казначейства.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</w:t>
      </w:r>
      <w:r w:rsidR="0072437C">
        <w:rPr>
          <w:rFonts w:ascii="PT Astra Sans" w:hAnsi="PT Astra Sans"/>
          <w:sz w:val="24"/>
          <w:szCs w:val="24"/>
        </w:rPr>
        <w:t>6</w:t>
      </w:r>
      <w:r w:rsidRPr="00F260E4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260E4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260E4">
        <w:rPr>
          <w:rFonts w:ascii="PT Astra Sans" w:hAnsi="PT Astra Sans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VII. Внесение изменений</w:t>
      </w:r>
    </w:p>
    <w:bookmarkEnd w:id="14"/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</w:t>
      </w:r>
      <w:r w:rsidR="0072437C">
        <w:rPr>
          <w:rFonts w:ascii="PT Astra Sans" w:hAnsi="PT Astra Sans"/>
          <w:sz w:val="24"/>
          <w:szCs w:val="24"/>
        </w:rPr>
        <w:t>7</w:t>
      </w:r>
      <w:r w:rsidRPr="00F260E4">
        <w:rPr>
          <w:rFonts w:ascii="PT Astra Sans" w:hAnsi="PT Astra Sans"/>
          <w:sz w:val="24"/>
          <w:szCs w:val="24"/>
        </w:rPr>
        <w:t>. Изменения и дополнения в настоящее Положение вносятся в порядке, установленном действующим законодательством Российской Федерации и Уставом  Белозерского муниципального округа.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</w:t>
      </w:r>
      <w:r w:rsidR="0072437C">
        <w:rPr>
          <w:rFonts w:ascii="PT Astra Sans" w:hAnsi="PT Astra Sans"/>
          <w:sz w:val="24"/>
          <w:szCs w:val="24"/>
        </w:rPr>
        <w:t>8</w:t>
      </w:r>
      <w:r w:rsidRPr="00F260E4">
        <w:rPr>
          <w:rFonts w:ascii="PT Astra Sans" w:hAnsi="PT Astra Sans"/>
          <w:sz w:val="24"/>
          <w:szCs w:val="24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>Раздел VIII. Прекращение деятельности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260E4">
        <w:rPr>
          <w:rFonts w:ascii="PT Astra Sans" w:hAnsi="PT Astra Sans"/>
          <w:sz w:val="24"/>
          <w:szCs w:val="24"/>
        </w:rPr>
        <w:t>2</w:t>
      </w:r>
      <w:r w:rsidR="0072437C">
        <w:rPr>
          <w:rFonts w:ascii="PT Astra Sans" w:hAnsi="PT Astra Sans"/>
          <w:sz w:val="24"/>
          <w:szCs w:val="24"/>
        </w:rPr>
        <w:t>9</w:t>
      </w:r>
      <w:r w:rsidRPr="00F260E4">
        <w:rPr>
          <w:rFonts w:ascii="PT Astra Sans" w:hAnsi="PT Astra Sans"/>
          <w:sz w:val="24"/>
          <w:szCs w:val="24"/>
        </w:rPr>
        <w:t>. Отдел может быть реорганизован, либо ликвидирован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F260E4">
        <w:rPr>
          <w:rFonts w:ascii="PT Astra Sans" w:hAnsi="PT Astra Sans"/>
          <w:b/>
          <w:sz w:val="24"/>
          <w:szCs w:val="24"/>
        </w:rPr>
        <w:t xml:space="preserve">Раздел </w:t>
      </w:r>
      <w:proofErr w:type="gramStart"/>
      <w:r w:rsidRPr="00F260E4">
        <w:rPr>
          <w:rFonts w:ascii="PT Astra Sans" w:hAnsi="PT Astra Sans"/>
          <w:b/>
          <w:sz w:val="24"/>
          <w:szCs w:val="24"/>
        </w:rPr>
        <w:t>I</w:t>
      </w:r>
      <w:proofErr w:type="gramEnd"/>
      <w:r w:rsidRPr="00F260E4">
        <w:rPr>
          <w:rFonts w:ascii="PT Astra Sans" w:hAnsi="PT Astra Sans"/>
          <w:b/>
          <w:sz w:val="24"/>
          <w:szCs w:val="24"/>
        </w:rPr>
        <w:t>Х. Заключительные положения</w:t>
      </w:r>
    </w:p>
    <w:p w:rsidR="00E87FAD" w:rsidRPr="00F260E4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C456B" w:rsidRPr="00CD07AD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30</w:t>
      </w:r>
      <w:r w:rsidR="00E87FAD" w:rsidRPr="00F260E4">
        <w:rPr>
          <w:rFonts w:ascii="PT Astra Sans" w:hAnsi="PT Astra Sans"/>
          <w:sz w:val="24"/>
          <w:szCs w:val="24"/>
        </w:rPr>
        <w:t>. 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sectPr w:rsidR="00CC456B" w:rsidRPr="00CD07AD" w:rsidSect="00CD07AD">
      <w:headerReference w:type="default" r:id="rId9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4A" w:rsidRDefault="004C564A" w:rsidP="004E3F8F">
      <w:r>
        <w:separator/>
      </w:r>
    </w:p>
  </w:endnote>
  <w:endnote w:type="continuationSeparator" w:id="0">
    <w:p w:rsidR="004C564A" w:rsidRDefault="004C564A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4A" w:rsidRDefault="004C564A" w:rsidP="004E3F8F">
      <w:r>
        <w:separator/>
      </w:r>
    </w:p>
  </w:footnote>
  <w:footnote w:type="continuationSeparator" w:id="0">
    <w:p w:rsidR="004C564A" w:rsidRDefault="004C564A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92" w:rsidRDefault="0004469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0214C"/>
    <w:rsid w:val="00020074"/>
    <w:rsid w:val="00020B57"/>
    <w:rsid w:val="0002290A"/>
    <w:rsid w:val="00033051"/>
    <w:rsid w:val="00044692"/>
    <w:rsid w:val="00045106"/>
    <w:rsid w:val="00052D97"/>
    <w:rsid w:val="0005333C"/>
    <w:rsid w:val="00071977"/>
    <w:rsid w:val="00074B15"/>
    <w:rsid w:val="00076844"/>
    <w:rsid w:val="000853ED"/>
    <w:rsid w:val="000D0EBC"/>
    <w:rsid w:val="000E0523"/>
    <w:rsid w:val="0012332B"/>
    <w:rsid w:val="001243A8"/>
    <w:rsid w:val="0012559E"/>
    <w:rsid w:val="0014595D"/>
    <w:rsid w:val="001706DC"/>
    <w:rsid w:val="00180E2D"/>
    <w:rsid w:val="00193DB0"/>
    <w:rsid w:val="0019668F"/>
    <w:rsid w:val="001B003B"/>
    <w:rsid w:val="001B31DC"/>
    <w:rsid w:val="001F1345"/>
    <w:rsid w:val="001F1734"/>
    <w:rsid w:val="001F3374"/>
    <w:rsid w:val="00204795"/>
    <w:rsid w:val="00211793"/>
    <w:rsid w:val="00224CAC"/>
    <w:rsid w:val="00233F61"/>
    <w:rsid w:val="00263CDB"/>
    <w:rsid w:val="00295B3F"/>
    <w:rsid w:val="002A3526"/>
    <w:rsid w:val="002B3AD0"/>
    <w:rsid w:val="002B4DDD"/>
    <w:rsid w:val="002B57C7"/>
    <w:rsid w:val="002C1E5E"/>
    <w:rsid w:val="002D3211"/>
    <w:rsid w:val="002D73A8"/>
    <w:rsid w:val="002F3D3E"/>
    <w:rsid w:val="003055FE"/>
    <w:rsid w:val="00335071"/>
    <w:rsid w:val="00337B8D"/>
    <w:rsid w:val="00354426"/>
    <w:rsid w:val="003749DC"/>
    <w:rsid w:val="003876E0"/>
    <w:rsid w:val="003907B2"/>
    <w:rsid w:val="00391CE2"/>
    <w:rsid w:val="003B6D30"/>
    <w:rsid w:val="003D536A"/>
    <w:rsid w:val="003E472A"/>
    <w:rsid w:val="00422061"/>
    <w:rsid w:val="004253D2"/>
    <w:rsid w:val="00426668"/>
    <w:rsid w:val="00431179"/>
    <w:rsid w:val="004323E6"/>
    <w:rsid w:val="00453A75"/>
    <w:rsid w:val="004B48C0"/>
    <w:rsid w:val="004B7705"/>
    <w:rsid w:val="004C564A"/>
    <w:rsid w:val="004E3F8F"/>
    <w:rsid w:val="00501C45"/>
    <w:rsid w:val="0050228F"/>
    <w:rsid w:val="00512F6B"/>
    <w:rsid w:val="00522146"/>
    <w:rsid w:val="00561129"/>
    <w:rsid w:val="00581C69"/>
    <w:rsid w:val="00582D55"/>
    <w:rsid w:val="00585ACB"/>
    <w:rsid w:val="00590132"/>
    <w:rsid w:val="005A45F8"/>
    <w:rsid w:val="005A5017"/>
    <w:rsid w:val="005C0DC6"/>
    <w:rsid w:val="005C249F"/>
    <w:rsid w:val="005C34E6"/>
    <w:rsid w:val="005C4851"/>
    <w:rsid w:val="005E6420"/>
    <w:rsid w:val="00602AC7"/>
    <w:rsid w:val="00602EAE"/>
    <w:rsid w:val="00604817"/>
    <w:rsid w:val="00611AD1"/>
    <w:rsid w:val="0064576D"/>
    <w:rsid w:val="00662416"/>
    <w:rsid w:val="00680F89"/>
    <w:rsid w:val="006B6508"/>
    <w:rsid w:val="006C1D5C"/>
    <w:rsid w:val="006C2E2A"/>
    <w:rsid w:val="006C668C"/>
    <w:rsid w:val="006C7554"/>
    <w:rsid w:val="006E6299"/>
    <w:rsid w:val="006F0987"/>
    <w:rsid w:val="00702CAD"/>
    <w:rsid w:val="007067CB"/>
    <w:rsid w:val="0072437C"/>
    <w:rsid w:val="00742761"/>
    <w:rsid w:val="00762B59"/>
    <w:rsid w:val="00774546"/>
    <w:rsid w:val="00784942"/>
    <w:rsid w:val="0080365F"/>
    <w:rsid w:val="00820C8C"/>
    <w:rsid w:val="00835B2B"/>
    <w:rsid w:val="0084019D"/>
    <w:rsid w:val="00855A72"/>
    <w:rsid w:val="00897EA0"/>
    <w:rsid w:val="008A18D6"/>
    <w:rsid w:val="008A5F27"/>
    <w:rsid w:val="008F0A49"/>
    <w:rsid w:val="00912588"/>
    <w:rsid w:val="0095291C"/>
    <w:rsid w:val="009536A9"/>
    <w:rsid w:val="00961E38"/>
    <w:rsid w:val="00973820"/>
    <w:rsid w:val="0098795E"/>
    <w:rsid w:val="0099018B"/>
    <w:rsid w:val="009939F2"/>
    <w:rsid w:val="009A5DFC"/>
    <w:rsid w:val="009D097F"/>
    <w:rsid w:val="009E2735"/>
    <w:rsid w:val="009E4FEC"/>
    <w:rsid w:val="009F495A"/>
    <w:rsid w:val="009F7BA2"/>
    <w:rsid w:val="00A22242"/>
    <w:rsid w:val="00A268D3"/>
    <w:rsid w:val="00A50BA9"/>
    <w:rsid w:val="00A55B9F"/>
    <w:rsid w:val="00A63F17"/>
    <w:rsid w:val="00A73C7C"/>
    <w:rsid w:val="00A9313A"/>
    <w:rsid w:val="00AC1AA6"/>
    <w:rsid w:val="00AF3E7D"/>
    <w:rsid w:val="00AF651A"/>
    <w:rsid w:val="00B14DAE"/>
    <w:rsid w:val="00B82F36"/>
    <w:rsid w:val="00B95A04"/>
    <w:rsid w:val="00BA3DD4"/>
    <w:rsid w:val="00C22049"/>
    <w:rsid w:val="00C577D3"/>
    <w:rsid w:val="00C64418"/>
    <w:rsid w:val="00C645D6"/>
    <w:rsid w:val="00C8111C"/>
    <w:rsid w:val="00C818DA"/>
    <w:rsid w:val="00C94312"/>
    <w:rsid w:val="00CA22EE"/>
    <w:rsid w:val="00CB23D8"/>
    <w:rsid w:val="00CC456B"/>
    <w:rsid w:val="00CD07AD"/>
    <w:rsid w:val="00CD63FF"/>
    <w:rsid w:val="00CE08CD"/>
    <w:rsid w:val="00CF1F59"/>
    <w:rsid w:val="00CF3F31"/>
    <w:rsid w:val="00CF7545"/>
    <w:rsid w:val="00D0202D"/>
    <w:rsid w:val="00D074B5"/>
    <w:rsid w:val="00D10D02"/>
    <w:rsid w:val="00D508CE"/>
    <w:rsid w:val="00D540C4"/>
    <w:rsid w:val="00D700B3"/>
    <w:rsid w:val="00DA0DA5"/>
    <w:rsid w:val="00DB444C"/>
    <w:rsid w:val="00DC52EC"/>
    <w:rsid w:val="00E35CB9"/>
    <w:rsid w:val="00E75BB0"/>
    <w:rsid w:val="00E76938"/>
    <w:rsid w:val="00E82E54"/>
    <w:rsid w:val="00E87FAD"/>
    <w:rsid w:val="00EC6D58"/>
    <w:rsid w:val="00ED559C"/>
    <w:rsid w:val="00EE270A"/>
    <w:rsid w:val="00EF7F5F"/>
    <w:rsid w:val="00F043A5"/>
    <w:rsid w:val="00F21108"/>
    <w:rsid w:val="00F23569"/>
    <w:rsid w:val="00F260E4"/>
    <w:rsid w:val="00F52E87"/>
    <w:rsid w:val="00F53980"/>
    <w:rsid w:val="00F83AA5"/>
    <w:rsid w:val="00FB60F9"/>
    <w:rsid w:val="00FD46BC"/>
    <w:rsid w:val="00FE117F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16</cp:revision>
  <cp:lastPrinted>2022-07-26T11:14:00Z</cp:lastPrinted>
  <dcterms:created xsi:type="dcterms:W3CDTF">2022-07-24T19:54:00Z</dcterms:created>
  <dcterms:modified xsi:type="dcterms:W3CDTF">2022-07-27T05:36:00Z</dcterms:modified>
</cp:coreProperties>
</file>