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B1401">
      <w:pPr>
        <w:widowControl w:val="0"/>
        <w:suppressAutoHyphens/>
        <w:autoSpaceDE w:val="0"/>
        <w:spacing w:after="12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D37904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31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 ликвидации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Администрации </w:t>
      </w:r>
      <w:r w:rsidR="00B452E7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</w:t>
      </w:r>
      <w:r w:rsid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сельсовета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4B140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в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A915EF" w:rsidRPr="00A915EF" w:rsidRDefault="00A915EF" w:rsidP="004B140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4B1401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Ликвидировать Администрацию </w:t>
      </w:r>
      <w:r w:rsidR="00B452E7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4B140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Назначить ликвидатором </w:t>
      </w:r>
      <w:r w:rsidR="00B452E7">
        <w:rPr>
          <w:rFonts w:ascii="PT Astra Sans" w:eastAsia="Times New Roman" w:hAnsi="PT Astra Sans" w:cs="Liberation Serif"/>
          <w:sz w:val="24"/>
          <w:szCs w:val="24"/>
          <w:lang w:eastAsia="ru-RU"/>
        </w:rPr>
        <w:t>Козлова Михаила Петровича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4B140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ликвидации Администрации </w:t>
      </w:r>
      <w:r w:rsidR="00B452E7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сельсовета</w:t>
      </w:r>
      <w:r w:rsidR="00B90CDB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 к настоящему решению.</w:t>
      </w:r>
    </w:p>
    <w:p w:rsidR="00A915EF" w:rsidRPr="00A915EF" w:rsidRDefault="00A915EF" w:rsidP="004B140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4B1401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A915EF">
      <w:pPr>
        <w:tabs>
          <w:tab w:val="left" w:pos="1134"/>
        </w:tabs>
        <w:suppressAutoHyphens/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Default="00166298" w:rsidP="00D37904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37904" w:rsidRPr="006464A6" w:rsidRDefault="00D37904" w:rsidP="00D37904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37904" w:rsidRDefault="00D37904" w:rsidP="00D3790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D37904" w:rsidRPr="006464A6" w:rsidRDefault="00D37904" w:rsidP="00D37904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П.А. Макаров</w:t>
      </w:r>
    </w:p>
    <w:p w:rsidR="00D37904" w:rsidRPr="004B1401" w:rsidRDefault="00D37904" w:rsidP="004B1401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37904" w:rsidRPr="004B1401" w:rsidRDefault="00D37904" w:rsidP="004B1401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37904" w:rsidRPr="004B1401" w:rsidRDefault="00D37904" w:rsidP="004B1401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37904" w:rsidRPr="004B1401" w:rsidRDefault="00D37904" w:rsidP="004B1401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4B1401">
        <w:rPr>
          <w:rFonts w:ascii="PT Astra Sans" w:eastAsia="Times New Roman" w:hAnsi="PT Astra Sans" w:cs="Liberation Serif"/>
          <w:sz w:val="24"/>
          <w:szCs w:val="24"/>
          <w:lang w:eastAsia="ru-RU"/>
        </w:rPr>
        <w:t>Глава Белозерского района                                                       А.В. Завьялов</w:t>
      </w:r>
    </w:p>
    <w:p w:rsidR="00166298" w:rsidRPr="006464A6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D37904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D3790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31</w:t>
            </w:r>
          </w:p>
          <w:p w:rsidR="008639E7" w:rsidRPr="008639E7" w:rsidRDefault="008639E7" w:rsidP="00B452E7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B452E7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Белозерского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 xml:space="preserve"> 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B452E7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сельсовета</w:t>
      </w:r>
    </w:p>
    <w:p w:rsidR="00A915EF" w:rsidRPr="00D37904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Cs w:val="24"/>
        </w:rPr>
      </w:pP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1. Ликвидация Администрации </w:t>
      </w:r>
      <w:r w:rsidR="00B452E7" w:rsidRPr="00D37904">
        <w:rPr>
          <w:rFonts w:ascii="PT Astra Sans" w:eastAsia="Times New Roman" w:hAnsi="PT Astra Sans" w:cs="Liberation Serif"/>
          <w:szCs w:val="24"/>
          <w:lang w:eastAsia="ru-RU"/>
        </w:rPr>
        <w:t>Белозерского</w:t>
      </w:r>
      <w:r w:rsidR="00B90CDB" w:rsidRPr="00D37904">
        <w:rPr>
          <w:rFonts w:ascii="PT Astra Sans" w:eastAsia="Times New Roman" w:hAnsi="PT Astra Sans" w:cs="Liberation Serif"/>
          <w:szCs w:val="24"/>
          <w:lang w:eastAsia="ru-RU"/>
        </w:rPr>
        <w:t xml:space="preserve"> сельсовета</w:t>
      </w:r>
      <w:r w:rsidR="00B90CDB" w:rsidRPr="00D37904">
        <w:rPr>
          <w:rFonts w:ascii="PT Astra Sans" w:hAnsi="PT Astra Sans" w:cs="Liberation Serif"/>
          <w:szCs w:val="24"/>
        </w:rPr>
        <w:t xml:space="preserve"> </w:t>
      </w:r>
      <w:r w:rsidRPr="00D37904">
        <w:rPr>
          <w:rFonts w:ascii="PT Astra Sans" w:hAnsi="PT Astra Sans" w:cs="Liberation Serif"/>
          <w:szCs w:val="24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2. Решение о ликвидации юридического лица и назначении </w:t>
      </w:r>
      <w:r w:rsidR="00B90CDB" w:rsidRPr="00D37904">
        <w:rPr>
          <w:rFonts w:ascii="PT Astra Sans" w:hAnsi="PT Astra Sans" w:cs="Liberation Serif"/>
          <w:szCs w:val="24"/>
        </w:rPr>
        <w:t>ликвидатора</w:t>
      </w:r>
      <w:r w:rsidRPr="00D37904">
        <w:rPr>
          <w:rFonts w:ascii="PT Astra Sans" w:hAnsi="PT Astra Sans" w:cs="Liberation Serif"/>
          <w:szCs w:val="24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3. На основании решения о ликвидации юридического лица </w:t>
      </w:r>
      <w:r w:rsidR="00B90CDB" w:rsidRPr="00D37904">
        <w:rPr>
          <w:rFonts w:ascii="PT Astra Sans" w:hAnsi="PT Astra Sans" w:cs="Liberation Serif"/>
          <w:szCs w:val="24"/>
        </w:rPr>
        <w:t>ликвидатор</w:t>
      </w:r>
      <w:r w:rsidRPr="00D37904">
        <w:rPr>
          <w:rFonts w:ascii="PT Astra Sans" w:hAnsi="PT Astra Sans" w:cs="Liberation Serif"/>
          <w:szCs w:val="24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4. </w:t>
      </w:r>
      <w:r w:rsidR="00B90CDB" w:rsidRPr="00D37904">
        <w:rPr>
          <w:rFonts w:ascii="PT Astra Sans" w:hAnsi="PT Astra Sans" w:cs="Liberation Serif"/>
          <w:szCs w:val="24"/>
        </w:rPr>
        <w:t xml:space="preserve">Ликвидатор </w:t>
      </w:r>
      <w:r w:rsidRPr="00D37904">
        <w:rPr>
          <w:rFonts w:ascii="PT Astra Sans" w:hAnsi="PT Astra Sans" w:cs="Liberation Serif"/>
          <w:szCs w:val="24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D37904" w:rsidRDefault="00B90CDB" w:rsidP="00A9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Ликвидатор </w:t>
      </w:r>
      <w:r w:rsidR="00A915EF" w:rsidRPr="00D37904">
        <w:rPr>
          <w:rFonts w:ascii="PT Astra Sans" w:hAnsi="PT Astra Sans" w:cs="Liberation Serif"/>
          <w:szCs w:val="24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5. После окончания срока для предъявления требований кредиторами </w:t>
      </w:r>
      <w:r w:rsidR="00B90CDB" w:rsidRPr="00D37904">
        <w:rPr>
          <w:rFonts w:ascii="PT Astra Sans" w:hAnsi="PT Astra Sans" w:cs="Liberation Serif"/>
          <w:szCs w:val="24"/>
        </w:rPr>
        <w:t xml:space="preserve">ликвидатор </w:t>
      </w:r>
      <w:r w:rsidRPr="00D37904">
        <w:rPr>
          <w:rFonts w:ascii="PT Astra Sans" w:hAnsi="PT Astra Sans" w:cs="Liberation Serif"/>
          <w:szCs w:val="24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  Промежуточный ликвидационный баланс утверждается </w:t>
      </w:r>
      <w:r w:rsidR="00B90CDB" w:rsidRPr="00D37904">
        <w:rPr>
          <w:rFonts w:ascii="PT Astra Sans" w:hAnsi="PT Astra Sans" w:cs="Liberation Serif"/>
          <w:szCs w:val="24"/>
        </w:rPr>
        <w:t>ликвидатором</w:t>
      </w:r>
      <w:r w:rsidRPr="00D37904">
        <w:rPr>
          <w:rFonts w:ascii="PT Astra Sans" w:hAnsi="PT Astra Sans" w:cs="Liberation Serif"/>
          <w:szCs w:val="24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D37904">
        <w:rPr>
          <w:rFonts w:ascii="PT Astra Sans" w:hAnsi="PT Astra Sans" w:cs="Liberation Serif"/>
          <w:szCs w:val="24"/>
        </w:rPr>
        <w:t xml:space="preserve">ликвидатор </w:t>
      </w:r>
      <w:r w:rsidRPr="00D37904">
        <w:rPr>
          <w:rFonts w:ascii="PT Astra Sans" w:hAnsi="PT Astra Sans" w:cs="Liberation Serif"/>
          <w:szCs w:val="24"/>
        </w:rPr>
        <w:t xml:space="preserve">осуществляет продажу имущества юридического лица с публичных торгов в </w:t>
      </w:r>
      <w:hyperlink r:id="rId10" w:history="1">
        <w:r w:rsidRPr="00D37904">
          <w:rPr>
            <w:rFonts w:ascii="PT Astra Sans" w:hAnsi="PT Astra Sans" w:cs="Liberation Serif"/>
            <w:szCs w:val="24"/>
          </w:rPr>
          <w:t>порядке</w:t>
        </w:r>
      </w:hyperlink>
      <w:r w:rsidRPr="00D37904">
        <w:rPr>
          <w:rFonts w:ascii="PT Astra Sans" w:hAnsi="PT Astra Sans" w:cs="Liberation Serif"/>
          <w:szCs w:val="24"/>
        </w:rPr>
        <w:t>, установленном для исполнения судебных решений.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7. </w:t>
      </w:r>
      <w:proofErr w:type="gramStart"/>
      <w:r w:rsidRPr="00D37904">
        <w:rPr>
          <w:rFonts w:ascii="PT Astra Sans" w:hAnsi="PT Astra Sans" w:cs="Liberation Serif"/>
          <w:szCs w:val="24"/>
        </w:rPr>
        <w:t xml:space="preserve">Выплата денежных сумм кредиторам ликвидируемого юридического лица производится </w:t>
      </w:r>
      <w:r w:rsidR="00B4371F" w:rsidRPr="00D37904">
        <w:rPr>
          <w:rFonts w:ascii="PT Astra Sans" w:hAnsi="PT Astra Sans" w:cs="Liberation Serif"/>
          <w:szCs w:val="24"/>
        </w:rPr>
        <w:t xml:space="preserve">ликвидатором </w:t>
      </w:r>
      <w:r w:rsidRPr="00D37904">
        <w:rPr>
          <w:rFonts w:ascii="PT Astra Sans" w:hAnsi="PT Astra Sans" w:cs="Liberation Serif"/>
          <w:szCs w:val="24"/>
        </w:rPr>
        <w:t xml:space="preserve">в порядке очередности, установленной </w:t>
      </w:r>
      <w:hyperlink r:id="rId11" w:history="1">
        <w:r w:rsidRPr="00D37904">
          <w:rPr>
            <w:rFonts w:ascii="PT Astra Sans" w:hAnsi="PT Astra Sans" w:cs="Liberation Serif"/>
            <w:szCs w:val="24"/>
          </w:rPr>
          <w:t>статьей 64</w:t>
        </w:r>
      </w:hyperlink>
      <w:r w:rsidRPr="00D37904">
        <w:rPr>
          <w:rFonts w:ascii="PT Astra Sans" w:hAnsi="PT Astra Sans" w:cs="Liberation Serif"/>
          <w:szCs w:val="24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D37904">
          <w:rPr>
            <w:rFonts w:ascii="PT Astra Sans" w:hAnsi="PT Astra Sans" w:cs="Liberation Serif"/>
            <w:szCs w:val="24"/>
          </w:rPr>
          <w:t>третьей</w:t>
        </w:r>
      </w:hyperlink>
      <w:r w:rsidRPr="00D37904">
        <w:rPr>
          <w:rFonts w:ascii="PT Astra Sans" w:hAnsi="PT Astra Sans" w:cs="Liberation Serif"/>
          <w:szCs w:val="24"/>
        </w:rPr>
        <w:t xml:space="preserve"> и </w:t>
      </w:r>
      <w:hyperlink r:id="rId13" w:history="1">
        <w:r w:rsidRPr="00D37904">
          <w:rPr>
            <w:rFonts w:ascii="PT Astra Sans" w:hAnsi="PT Astra Sans" w:cs="Liberation Serif"/>
            <w:szCs w:val="24"/>
          </w:rPr>
          <w:t>четвертой</w:t>
        </w:r>
      </w:hyperlink>
      <w:r w:rsidRPr="00D37904">
        <w:rPr>
          <w:rFonts w:ascii="PT Astra Sans" w:hAnsi="PT Astra Sans" w:cs="Liberation Serif"/>
          <w:szCs w:val="24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8. После завершения расчетов с кредиторами </w:t>
      </w:r>
      <w:r w:rsidR="00B4371F" w:rsidRPr="00D37904">
        <w:rPr>
          <w:rFonts w:ascii="PT Astra Sans" w:hAnsi="PT Astra Sans" w:cs="Liberation Serif"/>
          <w:szCs w:val="24"/>
        </w:rPr>
        <w:t xml:space="preserve">ликвидатор </w:t>
      </w:r>
      <w:r w:rsidRPr="00D37904">
        <w:rPr>
          <w:rFonts w:ascii="PT Astra Sans" w:hAnsi="PT Astra Sans" w:cs="Liberation Serif"/>
          <w:szCs w:val="24"/>
        </w:rPr>
        <w:t xml:space="preserve">составляет </w:t>
      </w:r>
      <w:r w:rsidR="00B4371F" w:rsidRPr="00D37904">
        <w:rPr>
          <w:rFonts w:ascii="PT Astra Sans" w:hAnsi="PT Astra Sans" w:cs="Liberation Serif"/>
          <w:szCs w:val="24"/>
        </w:rPr>
        <w:t xml:space="preserve">и утверждает </w:t>
      </w:r>
      <w:r w:rsidRPr="00D37904">
        <w:rPr>
          <w:rFonts w:ascii="PT Astra Sans" w:hAnsi="PT Astra Sans" w:cs="Liberation Serif"/>
          <w:szCs w:val="24"/>
        </w:rPr>
        <w:t>ликвидационный баланс</w:t>
      </w:r>
      <w:r w:rsidR="00B4371F" w:rsidRPr="00D37904">
        <w:rPr>
          <w:rFonts w:ascii="PT Astra Sans" w:hAnsi="PT Astra Sans" w:cs="Liberation Serif"/>
          <w:szCs w:val="24"/>
        </w:rPr>
        <w:t>.</w:t>
      </w:r>
      <w:r w:rsidRPr="00D37904">
        <w:rPr>
          <w:rFonts w:ascii="PT Astra Sans" w:hAnsi="PT Astra Sans" w:cs="Liberation Serif"/>
          <w:szCs w:val="24"/>
        </w:rPr>
        <w:t xml:space="preserve"> </w:t>
      </w:r>
    </w:p>
    <w:p w:rsidR="00A915EF" w:rsidRPr="00D37904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  <w:szCs w:val="24"/>
        </w:rPr>
      </w:pPr>
      <w:r w:rsidRPr="00D37904">
        <w:rPr>
          <w:rFonts w:ascii="PT Astra Sans" w:hAnsi="PT Astra Sans" w:cs="Liberation Serif"/>
          <w:szCs w:val="24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D37904" w:rsidRDefault="00A915EF" w:rsidP="00D37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  <w:szCs w:val="24"/>
        </w:rPr>
      </w:pPr>
      <w:r w:rsidRPr="00D37904">
        <w:rPr>
          <w:rFonts w:ascii="PT Astra Sans" w:hAnsi="PT Astra Sans" w:cs="Liberation Serif"/>
          <w:szCs w:val="24"/>
        </w:rPr>
        <w:t xml:space="preserve">10. </w:t>
      </w:r>
      <w:proofErr w:type="gramStart"/>
      <w:r w:rsidRPr="00D37904">
        <w:rPr>
          <w:rFonts w:ascii="PT Astra Sans" w:hAnsi="PT Astra Sans" w:cs="Liberation Serif"/>
          <w:szCs w:val="24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D37904">
        <w:rPr>
          <w:rFonts w:ascii="PT Astra Sans" w:hAnsi="PT Astra Sans" w:cs="Liberation Serif"/>
          <w:szCs w:val="24"/>
        </w:rPr>
        <w:t>ликвидатора</w:t>
      </w:r>
      <w:r w:rsidRPr="00D37904">
        <w:rPr>
          <w:rFonts w:ascii="PT Astra Sans" w:hAnsi="PT Astra Sans" w:cs="Liberation Serif"/>
          <w:szCs w:val="24"/>
        </w:rPr>
        <w:t xml:space="preserve"> в уполномоченный государственный орган и  внесения об этом записи в </w:t>
      </w:r>
      <w:r w:rsidR="001F7307" w:rsidRPr="00D37904">
        <w:rPr>
          <w:rFonts w:ascii="PT Astra Sans" w:hAnsi="PT Astra Sans" w:cs="Liberation Serif"/>
          <w:szCs w:val="24"/>
        </w:rPr>
        <w:t xml:space="preserve"> единый государственный реестр юридических лиц.</w:t>
      </w:r>
      <w:proofErr w:type="gramEnd"/>
    </w:p>
    <w:sectPr w:rsidR="00805793" w:rsidRPr="00D37904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03" w:rsidRDefault="00E82903">
      <w:pPr>
        <w:spacing w:after="0" w:line="240" w:lineRule="auto"/>
      </w:pPr>
      <w:r>
        <w:separator/>
      </w:r>
    </w:p>
  </w:endnote>
  <w:endnote w:type="continuationSeparator" w:id="0">
    <w:p w:rsidR="00E82903" w:rsidRDefault="00E8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E829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03" w:rsidRDefault="00E82903">
      <w:pPr>
        <w:spacing w:after="0" w:line="240" w:lineRule="auto"/>
      </w:pPr>
      <w:r>
        <w:separator/>
      </w:r>
    </w:p>
  </w:footnote>
  <w:footnote w:type="continuationSeparator" w:id="0">
    <w:p w:rsidR="00E82903" w:rsidRDefault="00E8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F7307"/>
    <w:rsid w:val="00246712"/>
    <w:rsid w:val="002F518C"/>
    <w:rsid w:val="00315CBE"/>
    <w:rsid w:val="003A1627"/>
    <w:rsid w:val="00424596"/>
    <w:rsid w:val="004B1401"/>
    <w:rsid w:val="004B628A"/>
    <w:rsid w:val="004C3E12"/>
    <w:rsid w:val="005E48DF"/>
    <w:rsid w:val="006464A6"/>
    <w:rsid w:val="00654F22"/>
    <w:rsid w:val="006A118F"/>
    <w:rsid w:val="00742E90"/>
    <w:rsid w:val="007E7566"/>
    <w:rsid w:val="00805793"/>
    <w:rsid w:val="0081094C"/>
    <w:rsid w:val="008639E7"/>
    <w:rsid w:val="008A5E36"/>
    <w:rsid w:val="008B1779"/>
    <w:rsid w:val="008B358C"/>
    <w:rsid w:val="008F321C"/>
    <w:rsid w:val="009057F4"/>
    <w:rsid w:val="0095191D"/>
    <w:rsid w:val="009C74AE"/>
    <w:rsid w:val="00A915EF"/>
    <w:rsid w:val="00B4371F"/>
    <w:rsid w:val="00B452E7"/>
    <w:rsid w:val="00B90CDB"/>
    <w:rsid w:val="00BB2B90"/>
    <w:rsid w:val="00C213B8"/>
    <w:rsid w:val="00C446E7"/>
    <w:rsid w:val="00CE2B70"/>
    <w:rsid w:val="00D22BB5"/>
    <w:rsid w:val="00D37904"/>
    <w:rsid w:val="00DE63EC"/>
    <w:rsid w:val="00E54616"/>
    <w:rsid w:val="00E82903"/>
    <w:rsid w:val="00EA6AAC"/>
    <w:rsid w:val="00EB3CD6"/>
    <w:rsid w:val="00EE431B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057A-58D5-4B2C-9E58-9A28369D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25</cp:revision>
  <cp:lastPrinted>2022-05-12T11:26:00Z</cp:lastPrinted>
  <dcterms:created xsi:type="dcterms:W3CDTF">2022-04-25T11:48:00Z</dcterms:created>
  <dcterms:modified xsi:type="dcterms:W3CDTF">2022-05-12T11:26:00Z</dcterms:modified>
</cp:coreProperties>
</file>