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77A8949" wp14:editId="32F1B0A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CB7BD3">
        <w:rPr>
          <w:rFonts w:ascii="PT Astra Sans" w:hAnsi="PT Astra Sans"/>
          <w:sz w:val="24"/>
          <w:szCs w:val="28"/>
        </w:rPr>
        <w:t>15 июля</w:t>
      </w:r>
      <w:r w:rsidRPr="00237153">
        <w:rPr>
          <w:rFonts w:ascii="PT Astra Sans" w:hAnsi="PT Astra Sans"/>
          <w:sz w:val="24"/>
          <w:szCs w:val="28"/>
        </w:rPr>
        <w:t xml:space="preserve"> 2022 года №</w:t>
      </w:r>
      <w:r w:rsidR="00690DBD">
        <w:rPr>
          <w:rFonts w:ascii="PT Astra Sans" w:hAnsi="PT Astra Sans"/>
          <w:sz w:val="24"/>
          <w:szCs w:val="28"/>
        </w:rPr>
        <w:t xml:space="preserve"> 104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2218DF" w:rsidRPr="00690DBD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690DBD">
        <w:rPr>
          <w:rFonts w:ascii="PT Astra Sans" w:hAnsi="PT Astra Sans"/>
          <w:b/>
          <w:sz w:val="26"/>
          <w:szCs w:val="26"/>
          <w:lang w:eastAsia="ru-RU"/>
        </w:rPr>
        <w:t xml:space="preserve">О внесении изменения в Правила </w:t>
      </w:r>
      <w:r w:rsidRPr="00690DBD">
        <w:rPr>
          <w:rFonts w:ascii="PT Astra Sans" w:hAnsi="PT Astra Sans"/>
          <w:b/>
          <w:sz w:val="26"/>
          <w:szCs w:val="26"/>
        </w:rPr>
        <w:t xml:space="preserve">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</w:t>
      </w:r>
      <w:r w:rsidR="00690DBD">
        <w:rPr>
          <w:rFonts w:ascii="PT Astra Sans" w:hAnsi="PT Astra Sans"/>
          <w:b/>
          <w:sz w:val="26"/>
          <w:szCs w:val="26"/>
        </w:rPr>
        <w:br/>
      </w:r>
      <w:bookmarkStart w:id="0" w:name="_GoBack"/>
      <w:bookmarkEnd w:id="0"/>
      <w:r w:rsidRPr="00690DBD">
        <w:rPr>
          <w:rFonts w:ascii="PT Astra Sans" w:hAnsi="PT Astra Sans"/>
          <w:b/>
          <w:sz w:val="26"/>
          <w:szCs w:val="26"/>
        </w:rPr>
        <w:t>№ 40-12</w:t>
      </w:r>
    </w:p>
    <w:p w:rsidR="002218DF" w:rsidRPr="002218DF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2218DF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>Уставом Белозерского района Курганской области, Белозерская районная Дума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2218DF" w:rsidRPr="002218DF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2218DF">
        <w:rPr>
          <w:rFonts w:ascii="PT Astra Sans" w:hAnsi="PT Astra Sans"/>
          <w:sz w:val="24"/>
          <w:szCs w:val="24"/>
        </w:rPr>
        <w:t>Внести изменения в Правила землепользования и застройки Белозерского сельсовета Белозерского района Курганской области утвержденные решением Белозерской сельской Думой от 01.02.2013 г. № 40-12, в части изменения зоны РЗ-3 (зона учреждений отдыха, спорта и туризма)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</w:t>
      </w:r>
      <w:proofErr w:type="gramEnd"/>
      <w:r w:rsidRPr="002218DF">
        <w:rPr>
          <w:rFonts w:ascii="PT Astra Sans" w:hAnsi="PT Astra Sans"/>
          <w:sz w:val="24"/>
          <w:szCs w:val="24"/>
        </w:rPr>
        <w:t xml:space="preserve"> кадастровым номером 45:02:011501:86</w:t>
      </w:r>
      <w:r w:rsidR="00095018">
        <w:rPr>
          <w:rFonts w:ascii="PT Astra Sans" w:hAnsi="PT Astra Sans"/>
          <w:sz w:val="24"/>
          <w:szCs w:val="24"/>
        </w:rPr>
        <w:t>4</w:t>
      </w:r>
      <w:r w:rsidRPr="002218DF">
        <w:rPr>
          <w:rFonts w:ascii="PT Astra Sans" w:hAnsi="PT Astra Sans"/>
          <w:sz w:val="24"/>
          <w:szCs w:val="24"/>
        </w:rPr>
        <w:t xml:space="preserve">, </w:t>
      </w:r>
      <w:proofErr w:type="gramStart"/>
      <w:r w:rsidRPr="002218DF">
        <w:rPr>
          <w:rFonts w:ascii="PT Astra Sans" w:hAnsi="PT Astra Sans"/>
          <w:sz w:val="24"/>
          <w:szCs w:val="24"/>
        </w:rPr>
        <w:t>расположенного</w:t>
      </w:r>
      <w:proofErr w:type="gramEnd"/>
      <w:r w:rsidRPr="002218DF">
        <w:rPr>
          <w:rFonts w:ascii="PT Astra Sans" w:hAnsi="PT Astra Sans"/>
          <w:sz w:val="24"/>
          <w:szCs w:val="24"/>
        </w:rPr>
        <w:t xml:space="preserve"> по адресу: Курганская область, Белозерский район, с. </w:t>
      </w:r>
      <w:proofErr w:type="gramStart"/>
      <w:r w:rsidRPr="002218DF">
        <w:rPr>
          <w:rFonts w:ascii="PT Astra Sans" w:hAnsi="PT Astra Sans"/>
          <w:sz w:val="24"/>
          <w:szCs w:val="24"/>
        </w:rPr>
        <w:t>Белозерское</w:t>
      </w:r>
      <w:proofErr w:type="gramEnd"/>
      <w:r w:rsidRPr="002218DF">
        <w:rPr>
          <w:rFonts w:ascii="PT Astra Sans" w:hAnsi="PT Astra Sans"/>
          <w:sz w:val="24"/>
          <w:szCs w:val="24"/>
        </w:rPr>
        <w:t>, ул. Кирпичная, д.</w:t>
      </w:r>
      <w:r w:rsidR="00095018">
        <w:rPr>
          <w:rFonts w:ascii="PT Astra Sans" w:hAnsi="PT Astra Sans"/>
          <w:sz w:val="24"/>
          <w:szCs w:val="24"/>
        </w:rPr>
        <w:t xml:space="preserve"> 2А</w:t>
      </w:r>
      <w:r w:rsidRPr="002218DF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района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29" w:rsidRDefault="00550129" w:rsidP="00F20C2D">
      <w:r>
        <w:separator/>
      </w:r>
    </w:p>
  </w:endnote>
  <w:endnote w:type="continuationSeparator" w:id="0">
    <w:p w:rsidR="00550129" w:rsidRDefault="00550129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29" w:rsidRDefault="00550129" w:rsidP="00F20C2D">
      <w:r>
        <w:separator/>
      </w:r>
    </w:p>
  </w:footnote>
  <w:footnote w:type="continuationSeparator" w:id="0">
    <w:p w:rsidR="00550129" w:rsidRDefault="00550129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F17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95018"/>
    <w:rsid w:val="000A199D"/>
    <w:rsid w:val="0010301B"/>
    <w:rsid w:val="002218DF"/>
    <w:rsid w:val="00260530"/>
    <w:rsid w:val="00334541"/>
    <w:rsid w:val="003549AA"/>
    <w:rsid w:val="003932D0"/>
    <w:rsid w:val="004138C8"/>
    <w:rsid w:val="00550129"/>
    <w:rsid w:val="005718B1"/>
    <w:rsid w:val="005A190B"/>
    <w:rsid w:val="005D182D"/>
    <w:rsid w:val="00624F17"/>
    <w:rsid w:val="00690DBD"/>
    <w:rsid w:val="006942E2"/>
    <w:rsid w:val="007139F5"/>
    <w:rsid w:val="00727589"/>
    <w:rsid w:val="007352E0"/>
    <w:rsid w:val="00953369"/>
    <w:rsid w:val="00991061"/>
    <w:rsid w:val="00994B7C"/>
    <w:rsid w:val="00A40CFA"/>
    <w:rsid w:val="00A7640B"/>
    <w:rsid w:val="00A97342"/>
    <w:rsid w:val="00AA7A1B"/>
    <w:rsid w:val="00B0303B"/>
    <w:rsid w:val="00B30188"/>
    <w:rsid w:val="00CB7BD3"/>
    <w:rsid w:val="00D320D3"/>
    <w:rsid w:val="00DA52E8"/>
    <w:rsid w:val="00E55966"/>
    <w:rsid w:val="00EF13A9"/>
    <w:rsid w:val="00F20C2D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5</cp:revision>
  <cp:lastPrinted>2022-07-13T08:46:00Z</cp:lastPrinted>
  <dcterms:created xsi:type="dcterms:W3CDTF">2022-06-27T04:43:00Z</dcterms:created>
  <dcterms:modified xsi:type="dcterms:W3CDTF">2022-07-18T03:34:00Z</dcterms:modified>
</cp:coreProperties>
</file>