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68" w:rsidRDefault="00A06068" w:rsidP="009B03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 Белозерского района</w:t>
      </w:r>
    </w:p>
    <w:p w:rsidR="00A06068" w:rsidRDefault="00A06068" w:rsidP="009B03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Курганской области</w:t>
      </w:r>
    </w:p>
    <w:p w:rsidR="00A06068" w:rsidRDefault="00A06068" w:rsidP="009B03A6">
      <w:pPr>
        <w:jc w:val="center"/>
      </w:pPr>
    </w:p>
    <w:p w:rsidR="00A06068" w:rsidRDefault="00A06068" w:rsidP="009B03A6">
      <w:pPr>
        <w:jc w:val="center"/>
      </w:pPr>
    </w:p>
    <w:p w:rsidR="00A06068" w:rsidRDefault="00A06068" w:rsidP="009B03A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:rsidR="00A06068" w:rsidRDefault="00A06068" w:rsidP="009B03A6"/>
    <w:p w:rsidR="00A06068" w:rsidRDefault="00A06068" w:rsidP="009B03A6">
      <w:pPr>
        <w:rPr>
          <w:sz w:val="28"/>
          <w:szCs w:val="28"/>
        </w:rPr>
      </w:pPr>
      <w:r>
        <w:rPr>
          <w:sz w:val="28"/>
          <w:szCs w:val="28"/>
        </w:rPr>
        <w:t>от «31» мая 2016 года  № 263</w:t>
      </w:r>
    </w:p>
    <w:p w:rsidR="00A06068" w:rsidRPr="008848D6" w:rsidRDefault="00A06068" w:rsidP="009B03A6">
      <w:pPr>
        <w:rPr>
          <w:sz w:val="20"/>
          <w:szCs w:val="20"/>
        </w:rPr>
      </w:pPr>
      <w:r w:rsidRPr="008848D6">
        <w:rPr>
          <w:sz w:val="20"/>
          <w:szCs w:val="20"/>
        </w:rPr>
        <w:t xml:space="preserve">               с. Белозерское</w:t>
      </w:r>
    </w:p>
    <w:p w:rsidR="00A06068" w:rsidRDefault="00A06068" w:rsidP="009B03A6">
      <w:pPr>
        <w:rPr>
          <w:sz w:val="28"/>
          <w:szCs w:val="28"/>
        </w:rPr>
      </w:pPr>
    </w:p>
    <w:p w:rsidR="00A06068" w:rsidRDefault="00A06068" w:rsidP="009B03A6">
      <w:pPr>
        <w:rPr>
          <w:sz w:val="28"/>
          <w:szCs w:val="28"/>
        </w:rPr>
      </w:pPr>
    </w:p>
    <w:p w:rsidR="00A06068" w:rsidRDefault="00A06068" w:rsidP="009B0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</w:t>
      </w:r>
    </w:p>
    <w:p w:rsidR="00A06068" w:rsidRDefault="00A06068" w:rsidP="009B0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 Белозерского района от 30.12.2015 г. № 713</w:t>
      </w:r>
    </w:p>
    <w:p w:rsidR="00A06068" w:rsidRDefault="00A06068" w:rsidP="009B0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Порядка разработки, корректировки, осуществления мониторинга и контроля реализации прогноза социально- экономического развития Белозерского района на среднесрочный период»</w:t>
      </w:r>
    </w:p>
    <w:p w:rsidR="00A06068" w:rsidRDefault="00A06068" w:rsidP="009B03A6">
      <w:pPr>
        <w:jc w:val="center"/>
        <w:rPr>
          <w:b/>
          <w:sz w:val="28"/>
          <w:szCs w:val="28"/>
        </w:rPr>
      </w:pPr>
    </w:p>
    <w:p w:rsidR="00A06068" w:rsidRPr="000557BD" w:rsidRDefault="00A06068" w:rsidP="000557BD">
      <w:pPr>
        <w:ind w:firstLine="709"/>
        <w:rPr>
          <w:sz w:val="28"/>
          <w:szCs w:val="28"/>
        </w:rPr>
      </w:pPr>
      <w:r w:rsidRPr="000557BD">
        <w:rPr>
          <w:sz w:val="28"/>
          <w:szCs w:val="28"/>
        </w:rPr>
        <w:t>В соответствии с  Федеральным законом от 28 июня 2014 года № 172-ФЗ «О стратегическом планировании в Российской Федерации» Администрация Белозерского района</w:t>
      </w:r>
    </w:p>
    <w:p w:rsidR="00A06068" w:rsidRPr="000557BD" w:rsidRDefault="00A06068" w:rsidP="009B03A6">
      <w:pPr>
        <w:rPr>
          <w:sz w:val="28"/>
          <w:szCs w:val="28"/>
        </w:rPr>
      </w:pPr>
      <w:r w:rsidRPr="000557BD">
        <w:rPr>
          <w:sz w:val="28"/>
          <w:szCs w:val="28"/>
        </w:rPr>
        <w:t>ПОСТАНОВЛЯЕТ:</w:t>
      </w:r>
    </w:p>
    <w:p w:rsidR="00A06068" w:rsidRPr="000557BD" w:rsidRDefault="00A06068" w:rsidP="000557BD">
      <w:pPr>
        <w:jc w:val="both"/>
        <w:rPr>
          <w:sz w:val="28"/>
          <w:szCs w:val="28"/>
        </w:rPr>
      </w:pPr>
      <w:r w:rsidRPr="000557BD">
        <w:rPr>
          <w:sz w:val="28"/>
          <w:szCs w:val="28"/>
        </w:rPr>
        <w:t xml:space="preserve">         1. Внести в постановление Администрации  Белозерского района от 30.12.2015 г. № 713 «Об утверждении Порядка разработки, корректировки, осуществления мониторинга и контроля реализации прогноза социально- экономического развития Белозерского района на среднесрочный период» следующее изменение:</w:t>
      </w:r>
    </w:p>
    <w:p w:rsidR="00A06068" w:rsidRPr="000557BD" w:rsidRDefault="00A06068" w:rsidP="008848D6">
      <w:pPr>
        <w:jc w:val="both"/>
        <w:rPr>
          <w:sz w:val="28"/>
          <w:szCs w:val="28"/>
        </w:rPr>
      </w:pPr>
      <w:r w:rsidRPr="000557B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557BD">
        <w:rPr>
          <w:sz w:val="28"/>
          <w:szCs w:val="28"/>
        </w:rPr>
        <w:t xml:space="preserve">пункт 6 раздела </w:t>
      </w:r>
      <w:r w:rsidRPr="000557BD">
        <w:rPr>
          <w:sz w:val="28"/>
          <w:szCs w:val="28"/>
          <w:lang w:val="en-US"/>
        </w:rPr>
        <w:t>II</w:t>
      </w:r>
      <w:r w:rsidRPr="000557BD">
        <w:rPr>
          <w:sz w:val="28"/>
          <w:szCs w:val="28"/>
        </w:rPr>
        <w:t xml:space="preserve">  «Порядок разработки и корректировки Среднесрочного прогноза»</w:t>
      </w:r>
      <w:r>
        <w:rPr>
          <w:sz w:val="28"/>
          <w:szCs w:val="28"/>
        </w:rPr>
        <w:t xml:space="preserve"> приложения к данному постановлению</w:t>
      </w:r>
      <w:r w:rsidRPr="000557BD">
        <w:rPr>
          <w:sz w:val="28"/>
          <w:szCs w:val="28"/>
        </w:rPr>
        <w:t xml:space="preserve"> изложить в следующей редакции: </w:t>
      </w:r>
    </w:p>
    <w:p w:rsidR="00A06068" w:rsidRPr="000557BD" w:rsidRDefault="00A06068" w:rsidP="008848D6">
      <w:pPr>
        <w:jc w:val="both"/>
        <w:rPr>
          <w:sz w:val="28"/>
          <w:szCs w:val="28"/>
        </w:rPr>
      </w:pPr>
      <w:r w:rsidRPr="000557BD">
        <w:rPr>
          <w:sz w:val="28"/>
          <w:szCs w:val="28"/>
        </w:rPr>
        <w:t>«6. Начало разработки Среднесрочного прогноза, перечень структурных подразделений (отраслевых самостоятельных отделов) и должностных лиц Администрации Белозерского района, участвующих в разработке Среднесрочного прогноза (далее - участники разр</w:t>
      </w:r>
      <w:r>
        <w:rPr>
          <w:sz w:val="28"/>
          <w:szCs w:val="28"/>
        </w:rPr>
        <w:t>аботки Среднесрочного прогноза)</w:t>
      </w:r>
      <w:r w:rsidRPr="000557BD">
        <w:rPr>
          <w:sz w:val="28"/>
          <w:szCs w:val="28"/>
        </w:rPr>
        <w:t xml:space="preserve"> определяются распоряжением Администрации Белозерского района</w:t>
      </w:r>
      <w:r>
        <w:rPr>
          <w:sz w:val="28"/>
          <w:szCs w:val="28"/>
        </w:rPr>
        <w:t>.»</w:t>
      </w:r>
      <w:bookmarkStart w:id="0" w:name="_GoBack"/>
      <w:bookmarkEnd w:id="0"/>
      <w:r>
        <w:rPr>
          <w:sz w:val="28"/>
          <w:szCs w:val="28"/>
        </w:rPr>
        <w:t>.</w:t>
      </w:r>
    </w:p>
    <w:p w:rsidR="00A06068" w:rsidRPr="000557BD" w:rsidRDefault="00A06068" w:rsidP="008848D6">
      <w:pPr>
        <w:ind w:hanging="540"/>
        <w:jc w:val="both"/>
        <w:rPr>
          <w:sz w:val="28"/>
          <w:szCs w:val="28"/>
        </w:rPr>
      </w:pPr>
      <w:r w:rsidRPr="000557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2. </w:t>
      </w:r>
      <w:r w:rsidRPr="000557BD">
        <w:rPr>
          <w:sz w:val="28"/>
          <w:szCs w:val="28"/>
        </w:rPr>
        <w:t>Разместить настоящее постановление на официальном сайте Администрации      Белозерского района.</w:t>
      </w:r>
    </w:p>
    <w:p w:rsidR="00A06068" w:rsidRPr="000557BD" w:rsidRDefault="00A06068" w:rsidP="008848D6">
      <w:pPr>
        <w:rPr>
          <w:sz w:val="28"/>
          <w:szCs w:val="28"/>
        </w:rPr>
      </w:pPr>
      <w:r w:rsidRPr="000557B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0557B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557BD">
        <w:rPr>
          <w:sz w:val="28"/>
          <w:szCs w:val="28"/>
        </w:rPr>
        <w:t xml:space="preserve"> Контроль за выполнением настоящего постановления возложить на первого заместителя Главы Белозерского района  Завьялова А.В.</w:t>
      </w:r>
    </w:p>
    <w:p w:rsidR="00A06068" w:rsidRDefault="00A06068" w:rsidP="009B03A6"/>
    <w:p w:rsidR="00A06068" w:rsidRDefault="00A06068" w:rsidP="009B03A6">
      <w:pPr>
        <w:ind w:left="360"/>
        <w:rPr>
          <w:b/>
          <w:sz w:val="28"/>
          <w:szCs w:val="28"/>
        </w:rPr>
      </w:pPr>
    </w:p>
    <w:p w:rsidR="00A06068" w:rsidRDefault="00A06068" w:rsidP="009B03A6">
      <w:pPr>
        <w:ind w:left="360"/>
        <w:rPr>
          <w:b/>
          <w:sz w:val="28"/>
          <w:szCs w:val="28"/>
        </w:rPr>
      </w:pPr>
    </w:p>
    <w:p w:rsidR="00A06068" w:rsidRDefault="00A06068" w:rsidP="008848D6">
      <w:r>
        <w:rPr>
          <w:b/>
          <w:sz w:val="28"/>
          <w:szCs w:val="28"/>
        </w:rPr>
        <w:t>Глава Белозерского района                                                            В.В. Терёхин</w:t>
      </w:r>
    </w:p>
    <w:p w:rsidR="00A06068" w:rsidRDefault="00A06068"/>
    <w:sectPr w:rsidR="00A06068" w:rsidSect="0090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3F3C"/>
    <w:multiLevelType w:val="hybridMultilevel"/>
    <w:tmpl w:val="A0B85E6A"/>
    <w:lvl w:ilvl="0" w:tplc="D8FCE952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4F803A70"/>
    <w:multiLevelType w:val="hybridMultilevel"/>
    <w:tmpl w:val="06EA8A6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1B00DEC"/>
    <w:multiLevelType w:val="hybridMultilevel"/>
    <w:tmpl w:val="22F8D1F2"/>
    <w:lvl w:ilvl="0" w:tplc="5D5297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194"/>
    <w:rsid w:val="000557BD"/>
    <w:rsid w:val="00056454"/>
    <w:rsid w:val="00081E9B"/>
    <w:rsid w:val="00353194"/>
    <w:rsid w:val="00434ED1"/>
    <w:rsid w:val="005C16C6"/>
    <w:rsid w:val="007303AF"/>
    <w:rsid w:val="00800C40"/>
    <w:rsid w:val="008752CB"/>
    <w:rsid w:val="008848D6"/>
    <w:rsid w:val="00892CAE"/>
    <w:rsid w:val="00902065"/>
    <w:rsid w:val="009B03A6"/>
    <w:rsid w:val="00A06068"/>
    <w:rsid w:val="00C36505"/>
    <w:rsid w:val="00D7725B"/>
    <w:rsid w:val="00E3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3A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9B03A6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03A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99"/>
    <w:qFormat/>
    <w:rsid w:val="00730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5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259</Words>
  <Characters>1477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Белозерского района</dc:title>
  <dc:subject/>
  <dc:creator>П</dc:creator>
  <cp:keywords/>
  <dc:description/>
  <cp:lastModifiedBy>Arm---</cp:lastModifiedBy>
  <cp:revision>2</cp:revision>
  <cp:lastPrinted>2016-08-29T08:48:00Z</cp:lastPrinted>
  <dcterms:created xsi:type="dcterms:W3CDTF">2016-08-31T10:30:00Z</dcterms:created>
  <dcterms:modified xsi:type="dcterms:W3CDTF">2016-08-31T10:30:00Z</dcterms:modified>
</cp:coreProperties>
</file>