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D9" w:rsidRPr="00F40F58" w:rsidRDefault="008467D9" w:rsidP="0072662C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F40F58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8467D9" w:rsidRPr="00F40F58" w:rsidRDefault="008467D9" w:rsidP="0072662C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F40F58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467D9" w:rsidRPr="001935E4" w:rsidRDefault="008467D9" w:rsidP="0072662C">
      <w:pPr>
        <w:spacing w:after="0" w:line="240" w:lineRule="auto"/>
        <w:jc w:val="center"/>
        <w:rPr>
          <w:rFonts w:ascii="PT Astra Sans" w:hAnsi="PT Astra Sans"/>
          <w:b/>
          <w:sz w:val="48"/>
          <w:szCs w:val="48"/>
        </w:rPr>
      </w:pPr>
    </w:p>
    <w:p w:rsidR="008467D9" w:rsidRPr="001935E4" w:rsidRDefault="008467D9" w:rsidP="0072662C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1935E4">
        <w:rPr>
          <w:rFonts w:ascii="PT Astra Sans" w:hAnsi="PT Astra Sans"/>
          <w:b/>
          <w:sz w:val="52"/>
          <w:szCs w:val="52"/>
        </w:rPr>
        <w:t>ПОСТАНОВЛЕНИЕ</w:t>
      </w:r>
    </w:p>
    <w:p w:rsidR="008467D9" w:rsidRPr="001935E4" w:rsidRDefault="008467D9" w:rsidP="00604A4F">
      <w:pPr>
        <w:jc w:val="center"/>
        <w:rPr>
          <w:rFonts w:ascii="PT Astra Sans" w:hAnsi="PT Astra Sans"/>
          <w:b/>
          <w:sz w:val="28"/>
          <w:szCs w:val="28"/>
        </w:rPr>
      </w:pPr>
    </w:p>
    <w:p w:rsidR="008467D9" w:rsidRDefault="008467D9" w:rsidP="0072662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25pt;margin-top:10.6pt;width:12.55pt;height:0;z-index:251658752" o:connectortype="straight"/>
        </w:pict>
      </w:r>
      <w:r w:rsidRPr="001935E4">
        <w:rPr>
          <w:rFonts w:ascii="PT Astra Sans" w:hAnsi="PT Astra Sans"/>
          <w:sz w:val="24"/>
          <w:szCs w:val="24"/>
        </w:rPr>
        <w:t xml:space="preserve">от  </w:t>
      </w:r>
      <w:r w:rsidRPr="00302685">
        <w:rPr>
          <w:rFonts w:ascii="PT Astra Sans" w:hAnsi="PT Astra Sans"/>
          <w:sz w:val="24"/>
          <w:szCs w:val="24"/>
        </w:rPr>
        <w:t>«8» июля 2</w:t>
      </w:r>
      <w:r>
        <w:rPr>
          <w:rFonts w:ascii="PT Astra Sans" w:hAnsi="PT Astra Sans"/>
          <w:sz w:val="24"/>
          <w:szCs w:val="24"/>
        </w:rPr>
        <w:t>019 года  №321</w:t>
      </w:r>
      <w:r w:rsidRPr="001935E4">
        <w:rPr>
          <w:rFonts w:ascii="PT Astra Sans" w:hAnsi="PT Astra Sans"/>
          <w:sz w:val="24"/>
          <w:szCs w:val="24"/>
        </w:rPr>
        <w:t xml:space="preserve"> </w:t>
      </w:r>
      <w:r w:rsidRPr="001935E4">
        <w:rPr>
          <w:rFonts w:ascii="PT Astra Sans" w:hAnsi="PT Astra Sans"/>
          <w:sz w:val="24"/>
          <w:szCs w:val="24"/>
          <w:u w:val="single"/>
        </w:rPr>
        <w:t xml:space="preserve"> </w:t>
      </w:r>
      <w:r w:rsidRPr="001935E4">
        <w:rPr>
          <w:rFonts w:ascii="PT Astra Sans" w:hAnsi="PT Astra Sans"/>
          <w:sz w:val="24"/>
          <w:szCs w:val="24"/>
        </w:rPr>
        <w:t xml:space="preserve"> </w:t>
      </w:r>
    </w:p>
    <w:p w:rsidR="008467D9" w:rsidRPr="001935E4" w:rsidRDefault="008467D9" w:rsidP="0072662C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1935E4">
        <w:rPr>
          <w:rFonts w:ascii="PT Astra Sans" w:hAnsi="PT Astra Sans"/>
          <w:sz w:val="24"/>
          <w:szCs w:val="24"/>
        </w:rPr>
        <w:t xml:space="preserve">                с. Белозерское</w:t>
      </w:r>
    </w:p>
    <w:p w:rsidR="008467D9" w:rsidRPr="001935E4" w:rsidRDefault="008467D9" w:rsidP="00604A4F">
      <w:pPr>
        <w:jc w:val="both"/>
        <w:rPr>
          <w:rFonts w:ascii="PT Astra Sans" w:hAnsi="PT Astra Sans"/>
          <w:sz w:val="24"/>
          <w:szCs w:val="24"/>
        </w:rPr>
      </w:pPr>
    </w:p>
    <w:p w:rsidR="008467D9" w:rsidRPr="00647946" w:rsidRDefault="008467D9" w:rsidP="006945A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hAnsi="PT Astra Sans"/>
          <w:b/>
          <w:spacing w:val="2"/>
          <w:sz w:val="24"/>
          <w:szCs w:val="24"/>
          <w:lang w:eastAsia="ru-RU"/>
        </w:rPr>
      </w:pPr>
      <w:r w:rsidRPr="00647946">
        <w:rPr>
          <w:rFonts w:ascii="PT Astra Sans" w:hAnsi="PT Astra Sans"/>
          <w:b/>
          <w:spacing w:val="2"/>
          <w:sz w:val="24"/>
          <w:szCs w:val="24"/>
          <w:lang w:eastAsia="ru-RU"/>
        </w:rPr>
        <w:t>Об утверждении планов мероприятий по актуализации налоговой базы по налогу на землю и имущественным налогам, и проведению инвентаризации бесхозяйного имущества в Белозерском районе</w:t>
      </w:r>
    </w:p>
    <w:p w:rsidR="008467D9" w:rsidRPr="001935E4" w:rsidRDefault="008467D9" w:rsidP="006945A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Pr="001935E4" w:rsidRDefault="008467D9" w:rsidP="006945A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hAnsi="PT Astra Sans" w:cs="Arial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D11890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В целях актуализации налоговой базы по налогу на землю и имущественным налогам, необходимой для повышения их собираемости, и проведения инвентаризации бесхоз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яйного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имущества на территории Белозерского района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, Администрация Белозерского района</w:t>
      </w:r>
    </w:p>
    <w:p w:rsidR="008467D9" w:rsidRPr="001935E4" w:rsidRDefault="008467D9" w:rsidP="00D11890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ПОСТАНОВЛЯЕТ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:</w:t>
      </w:r>
    </w:p>
    <w:p w:rsidR="008467D9" w:rsidRPr="001935E4" w:rsidRDefault="008467D9" w:rsidP="00D11890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 1. Утвердить план мероприятий по актуализации налоговой базы по налогу на землю и имущественным налогам в Белозерском районе согласно приложению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1 к настоящему постановлению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</w:t>
      </w:r>
    </w:p>
    <w:p w:rsidR="008467D9" w:rsidRDefault="008467D9" w:rsidP="00803B14">
      <w:pPr>
        <w:shd w:val="clear" w:color="auto" w:fill="FFFFFF"/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 2. Утвердить план по проведению инвентаризации бесхоз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яйного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имущества в Белозерском районе согласно приложению 2</w:t>
      </w:r>
      <w:r w:rsidRPr="00AD7DD9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к настоящему постановлению</w:t>
      </w:r>
      <w:r w:rsidRPr="001935E4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.</w:t>
      </w:r>
    </w:p>
    <w:p w:rsidR="008467D9" w:rsidRPr="005C3E81" w:rsidRDefault="008467D9" w:rsidP="005C3E81">
      <w:pPr>
        <w:pStyle w:val="NoSpacing"/>
        <w:jc w:val="both"/>
        <w:rPr>
          <w:rFonts w:ascii="PT Astra Sans" w:hAnsi="PT Astra Sans"/>
          <w:sz w:val="24"/>
          <w:szCs w:val="24"/>
        </w:rPr>
      </w:pPr>
      <w:r>
        <w:rPr>
          <w:color w:val="2D2D2D"/>
          <w:spacing w:val="2"/>
          <w:lang w:eastAsia="ru-RU"/>
        </w:rPr>
        <w:t xml:space="preserve">                </w:t>
      </w:r>
      <w:r w:rsidRPr="005C3E81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3. </w:t>
      </w:r>
      <w:r w:rsidRPr="005C3E81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8467D9" w:rsidRDefault="008467D9" w:rsidP="005C3E81">
      <w:pPr>
        <w:pStyle w:val="NoSpacing"/>
        <w:jc w:val="both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 w:rsidRPr="005C3E81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           </w:t>
      </w: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 xml:space="preserve"> </w:t>
      </w:r>
      <w:r w:rsidRPr="005C3E81"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4.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8467D9" w:rsidRDefault="008467D9" w:rsidP="005C3E81">
      <w:pPr>
        <w:pStyle w:val="NoSpacing"/>
        <w:jc w:val="both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27521F">
      <w:pPr>
        <w:pStyle w:val="NoSpacing"/>
        <w:rPr>
          <w:lang w:eastAsia="ru-RU"/>
        </w:rPr>
      </w:pPr>
    </w:p>
    <w:p w:rsidR="008467D9" w:rsidRDefault="008467D9" w:rsidP="0027521F">
      <w:pPr>
        <w:pStyle w:val="NoSpacing"/>
        <w:rPr>
          <w:lang w:eastAsia="ru-RU"/>
        </w:rPr>
      </w:pPr>
    </w:p>
    <w:p w:rsidR="008467D9" w:rsidRPr="00450B65" w:rsidRDefault="008467D9" w:rsidP="0027521F">
      <w:pPr>
        <w:pStyle w:val="NoSpacing"/>
        <w:rPr>
          <w:rFonts w:ascii="PT Astra Sans" w:hAnsi="PT Astra Sans"/>
          <w:sz w:val="24"/>
          <w:szCs w:val="24"/>
          <w:lang w:eastAsia="ru-RU"/>
        </w:rPr>
      </w:pPr>
      <w:r w:rsidRPr="00450B65">
        <w:rPr>
          <w:rFonts w:ascii="PT Astra Sans" w:hAnsi="PT Astra Sans"/>
          <w:sz w:val="24"/>
          <w:szCs w:val="24"/>
          <w:lang w:eastAsia="ru-RU"/>
        </w:rPr>
        <w:t>Глава Белозерского района                                                                                        С.Г. Зяблов</w:t>
      </w:r>
    </w:p>
    <w:p w:rsidR="008467D9" w:rsidRPr="001935E4" w:rsidRDefault="008467D9" w:rsidP="0027521F">
      <w:pPr>
        <w:pStyle w:val="NoSpacing"/>
        <w:rPr>
          <w:lang w:eastAsia="ru-RU"/>
        </w:rPr>
      </w:pPr>
    </w:p>
    <w:p w:rsidR="008467D9" w:rsidRPr="001935E4" w:rsidRDefault="008467D9" w:rsidP="0027521F">
      <w:pPr>
        <w:pStyle w:val="NoSpacing"/>
        <w:rPr>
          <w:rFonts w:cs="Arial"/>
          <w:lang w:eastAsia="ru-RU"/>
        </w:rPr>
      </w:pPr>
    </w:p>
    <w:p w:rsidR="008467D9" w:rsidRPr="001935E4" w:rsidRDefault="008467D9" w:rsidP="0027521F">
      <w:pPr>
        <w:pStyle w:val="NoSpacing"/>
        <w:rPr>
          <w:rFonts w:cs="Arial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Pr="001935E4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p w:rsidR="008467D9" w:rsidRDefault="008467D9" w:rsidP="00803B14">
      <w:pPr>
        <w:shd w:val="clear" w:color="auto" w:fill="FFFFFF"/>
        <w:spacing w:after="0" w:line="263" w:lineRule="atLeast"/>
        <w:textAlignment w:val="baseline"/>
        <w:rPr>
          <w:rFonts w:ascii="PT Astra Sans" w:hAnsi="PT Astra Sans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636"/>
        <w:gridCol w:w="3934"/>
      </w:tblGrid>
      <w:tr w:rsidR="008467D9" w:rsidRPr="00DA2508" w:rsidTr="00DA2508">
        <w:tc>
          <w:tcPr>
            <w:tcW w:w="5636" w:type="dxa"/>
          </w:tcPr>
          <w:p w:rsidR="008467D9" w:rsidRPr="00DA2508" w:rsidRDefault="008467D9" w:rsidP="00DA2508">
            <w:pPr>
              <w:spacing w:after="0" w:line="263" w:lineRule="atLeast"/>
              <w:jc w:val="right"/>
              <w:textAlignment w:val="baseline"/>
              <w:rPr>
                <w:rFonts w:ascii="PT Astra Sans" w:hAnsi="PT Astra Sans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8467D9" w:rsidRPr="00DA2508" w:rsidRDefault="008467D9" w:rsidP="00DA2508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Приложение 1                                                                          к постановлению Администрации </w:t>
            </w:r>
          </w:p>
          <w:p w:rsidR="008467D9" w:rsidRPr="00DA2508" w:rsidRDefault="008467D9" w:rsidP="00DA2508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Белозерского </w:t>
            </w:r>
            <w:r>
              <w:rPr>
                <w:noProof/>
                <w:lang w:eastAsia="ru-RU"/>
              </w:rPr>
              <w:pict>
                <v:shape id="_x0000_s1027" type="#_x0000_t32" style="position:absolute;margin-left:449.6pt;margin-top:13.35pt;width:17.55pt;height:0;z-index:251656704;mso-position-horizontal-relative:text;mso-position-vertical-relative:text" o:connectortype="straight"/>
              </w:pict>
            </w:r>
            <w:r w:rsidRPr="00DA2508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района </w:t>
            </w:r>
          </w:p>
          <w:p w:rsidR="008467D9" w:rsidRPr="00DA2508" w:rsidRDefault="008467D9" w:rsidP="00DA2508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от «</w:t>
            </w:r>
            <w:r w:rsidRPr="00302685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8</w:t>
            </w: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»</w:t>
            </w:r>
            <w:r w:rsidRPr="00302685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 июля </w:t>
            </w:r>
            <w:r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2019 года №321</w:t>
            </w: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 </w:t>
            </w:r>
            <w:r w:rsidRPr="00DA2508">
              <w:rPr>
                <w:rFonts w:ascii="PT Astra Sans" w:hAnsi="PT Astra Sans"/>
                <w:b/>
                <w:color w:val="3C3C3C"/>
                <w:spacing w:val="2"/>
                <w:szCs w:val="24"/>
                <w:u w:val="single"/>
                <w:lang w:eastAsia="ru-RU"/>
              </w:rPr>
              <w:t xml:space="preserve"> </w:t>
            </w:r>
          </w:p>
          <w:p w:rsidR="008467D9" w:rsidRPr="00DA2508" w:rsidRDefault="008467D9" w:rsidP="00DA25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 «Об утверждении планов                                                        мероприятий по актуализации налоговой базы по налогу на землю и имущественным налогам, и проведению инвентаризации бесхозяйного имущества в Белозерском районе»</w:t>
            </w:r>
          </w:p>
          <w:p w:rsidR="008467D9" w:rsidRPr="00DA2508" w:rsidRDefault="008467D9" w:rsidP="00DA2508">
            <w:pPr>
              <w:spacing w:after="0" w:line="263" w:lineRule="atLeast"/>
              <w:jc w:val="right"/>
              <w:textAlignment w:val="baseline"/>
              <w:rPr>
                <w:rFonts w:ascii="PT Astra Sans" w:hAnsi="PT Astra Sans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8467D9" w:rsidRPr="001935E4" w:rsidRDefault="008467D9" w:rsidP="00102D26">
      <w:pPr>
        <w:shd w:val="clear" w:color="auto" w:fill="FFFFFF"/>
        <w:spacing w:after="0" w:line="263" w:lineRule="atLeast"/>
        <w:jc w:val="right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8467D9" w:rsidRPr="001935E4" w:rsidRDefault="008467D9" w:rsidP="006945AC">
      <w:pPr>
        <w:shd w:val="clear" w:color="auto" w:fill="FFFFFF"/>
        <w:spacing w:after="0" w:line="263" w:lineRule="atLeast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p w:rsidR="008467D9" w:rsidRPr="00656FA9" w:rsidRDefault="008467D9" w:rsidP="00803B14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</w:pPr>
      <w:r w:rsidRPr="00656FA9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ПЛАН</w:t>
      </w:r>
    </w:p>
    <w:p w:rsidR="008467D9" w:rsidRPr="00656FA9" w:rsidRDefault="008467D9" w:rsidP="00803B14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</w:pPr>
      <w:r w:rsidRPr="00656FA9"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>мероприятий по актуализации налоговой базы по налогу на землю и имущественным налогам в Белозерском районе</w:t>
      </w:r>
      <w:r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  <w:t xml:space="preserve"> на 2019 год</w:t>
      </w:r>
    </w:p>
    <w:p w:rsidR="008467D9" w:rsidRPr="001935E4" w:rsidRDefault="008467D9" w:rsidP="006945AC">
      <w:pPr>
        <w:shd w:val="clear" w:color="auto" w:fill="FFFFFF"/>
        <w:spacing w:after="0" w:line="263" w:lineRule="atLeast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22"/>
        <w:gridCol w:w="4147"/>
        <w:gridCol w:w="2622"/>
        <w:gridCol w:w="234"/>
        <w:gridCol w:w="1729"/>
      </w:tblGrid>
      <w:tr w:rsidR="008467D9" w:rsidRPr="00DA2508" w:rsidTr="000451E2">
        <w:trPr>
          <w:trHeight w:val="15"/>
        </w:trPr>
        <w:tc>
          <w:tcPr>
            <w:tcW w:w="598" w:type="dxa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4150" w:type="dxa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2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N</w:t>
            </w:r>
          </w:p>
          <w:p w:rsidR="008467D9" w:rsidRPr="001935E4" w:rsidRDefault="008467D9" w:rsidP="00F7541D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jc w:val="center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Срок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86C1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Проведение подворового обхода личных подсобных хозяйств, актуализация данных похозяйственного учета личных подсобных хозяйств в соответствии с </w:t>
            </w:r>
            <w:hyperlink r:id="rId4" w:history="1">
              <w:r w:rsidRPr="001935E4">
                <w:rPr>
                  <w:rFonts w:ascii="PT Astra Sans" w:hAnsi="PT Astra Sans"/>
                  <w:color w:val="00466E"/>
                  <w:sz w:val="24"/>
                  <w:szCs w:val="24"/>
                  <w:u w:val="single"/>
                  <w:lang w:eastAsia="ru-RU"/>
                </w:rPr>
                <w:t xml:space="preserve">Федеральным законом </w:t>
              </w:r>
              <w:r>
                <w:rPr>
                  <w:rFonts w:ascii="PT Astra Sans" w:hAnsi="PT Astra Sans"/>
                  <w:color w:val="00466E"/>
                  <w:sz w:val="24"/>
                  <w:szCs w:val="24"/>
                  <w:u w:val="single"/>
                  <w:lang w:eastAsia="ru-RU"/>
                </w:rPr>
                <w:t>№</w:t>
              </w:r>
              <w:r w:rsidRPr="001935E4">
                <w:rPr>
                  <w:rFonts w:ascii="PT Astra Sans" w:hAnsi="PT Astra Sans"/>
                  <w:color w:val="00466E"/>
                  <w:sz w:val="24"/>
                  <w:szCs w:val="24"/>
                  <w:u w:val="single"/>
                  <w:lang w:eastAsia="ru-RU"/>
                </w:rPr>
                <w:t xml:space="preserve">112-ФЗ </w:t>
              </w:r>
              <w:r w:rsidRPr="008F6CCB">
                <w:rPr>
                  <w:rFonts w:ascii="PT Astra Sans" w:hAnsi="PT Astra Sans"/>
                  <w:color w:val="00466E"/>
                  <w:sz w:val="24"/>
                  <w:szCs w:val="24"/>
                  <w:u w:val="single"/>
                  <w:lang w:eastAsia="ru-RU"/>
                </w:rPr>
                <w:t xml:space="preserve">от 7 июля 2003 года </w:t>
              </w:r>
              <w:r>
                <w:rPr>
                  <w:rFonts w:ascii="PT Astra Sans" w:hAnsi="PT Astra Sans"/>
                  <w:color w:val="00466E"/>
                  <w:sz w:val="24"/>
                  <w:szCs w:val="24"/>
                  <w:u w:val="single"/>
                  <w:lang w:eastAsia="ru-RU"/>
                </w:rPr>
                <w:t>«</w:t>
              </w:r>
              <w:r w:rsidRPr="001935E4">
                <w:rPr>
                  <w:rFonts w:ascii="PT Astra Sans" w:hAnsi="PT Astra Sans"/>
                  <w:color w:val="00466E"/>
                  <w:sz w:val="24"/>
                  <w:szCs w:val="24"/>
                  <w:u w:val="single"/>
                  <w:lang w:eastAsia="ru-RU"/>
                </w:rPr>
                <w:t>О личном подсобном хозяйстве</w:t>
              </w:r>
            </w:hyperlink>
            <w:r w:rsidRPr="00DA2508">
              <w:t>»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 и </w:t>
            </w:r>
            <w:hyperlink r:id="rId5" w:history="1">
              <w:r w:rsidRPr="001935E4">
                <w:rPr>
                  <w:rFonts w:ascii="PT Astra Sans" w:hAnsi="PT Astra Sans"/>
                  <w:color w:val="00466E"/>
                  <w:sz w:val="24"/>
                  <w:szCs w:val="24"/>
                  <w:u w:val="single"/>
                  <w:lang w:eastAsia="ru-RU"/>
                </w:rPr>
                <w:t>приказом Министерства сельского хозяйства Российской Федерации от 11 октября 2010 года N 345</w:t>
              </w:r>
            </w:hyperlink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;</w:t>
            </w:r>
          </w:p>
          <w:p w:rsidR="008467D9" w:rsidRPr="001935E4" w:rsidRDefault="008467D9" w:rsidP="0067639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приведение адресного хозяйства поселений Белозерского района в соответствие с классификатором адресов (КЛАДР).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803B14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Администрации сельсоветов (по согласованию)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  <w:p w:rsidR="008467D9" w:rsidRPr="001935E4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F5301E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86C1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Формирование сведений, перечня документов (материалов) о земельных участках и иных объектах недвижимого имущества и фактах их владения в разрезе поселений Белозерского района и представление их в электронном виде в соответствии с определенным форматом поселениям.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Белозерский отдел управления Росреестра по Курганской области (по согласованию);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Администрации сельсоветов (по согласованию)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  <w:p w:rsidR="008467D9" w:rsidRPr="001935E4" w:rsidRDefault="008467D9" w:rsidP="003C40C7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86C1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Формирование сведений о начислениях, предоставляемых льготах и уплате земельного налога и налога на имущество физических лиц в разрезе поселений и их представление в электронном виде в соответствии с определенным форматом поселениям.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86C1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Межрайонная ИФНС России №3 по Курганской области (по согласованию).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86C1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Проведение сверки сведений о правах на объекты недвижимости, учтенные в книгах похозяйственного учета поселений, с данными, предоставленными Белозерским отделом управления Росреестра по Курганской области;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Межрайонной ИФНС России №3 по Курганской области.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Default="008467D9" w:rsidP="0067639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Белозерский отдел управления Росреестра по Курганской области (по согласованию);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</w:p>
          <w:p w:rsidR="008467D9" w:rsidRPr="001935E4" w:rsidRDefault="008467D9" w:rsidP="0067639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Администрации сельсоветов (по согласованию)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86C1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Проведение работ на уровне поселений по дополнению и/или уточнению сведений, сформированных в рамках пункта 4 настоящего Плана, в том числе: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- установление (уточнение) категорий и/или видов разрешенного использования земельных участков;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- установление (уточнение) площадей земельных участков, зданий, помещений, сооружений;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- установление (уточнение) адресов места нахождения земельных участков, зданий, помещений, сооружений;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- определение кадастровой стоимости земельных участков;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- уточнение инвентаризационной стоимости зданий, помещений, сооружений;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установление правообладателей земельных участков, зданий, помещений, сооружений.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Администрации сельсоветов (по согласованию);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Белозерский отдел управления Росреестра по Курганской области (по согласованию)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C67D38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Обеспечение совместно с органами МВД и прокуратуры проведения муниципального земельного контроля в отношении земельных участков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 юридических лиц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, на которых расположены объекты недвижимого имущества, используемые без оформления прав на недвижимость и на землю;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 xml:space="preserve">Рекомендации 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юридическим 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лицам, использующим недвижимое имущество без надлежаще оформленных прав, оформить права на недвижимость.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DA47B6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Комитет экономики и управления муниципальным имуществом Администрации Белозерского района;</w:t>
            </w:r>
          </w:p>
          <w:p w:rsidR="008467D9" w:rsidRPr="001935E4" w:rsidRDefault="008467D9" w:rsidP="00086C1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Администрации сельсоветов (по согласованию);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Белозерский отдел управления Росреестра по Курганской области (по согласованию);</w:t>
            </w:r>
          </w:p>
          <w:p w:rsidR="008467D9" w:rsidRDefault="008467D9" w:rsidP="006A5F25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Отделение полиции «Белозерское» МО МВД России «Варгашинский» (по согласованию);</w:t>
            </w:r>
          </w:p>
          <w:p w:rsidR="008467D9" w:rsidRPr="001935E4" w:rsidRDefault="008467D9" w:rsidP="006A5F25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</w:p>
          <w:p w:rsidR="008467D9" w:rsidRPr="001935E4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Прокуратура Белозерского района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7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4B4CA5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Обеспечение представления в налоговые органы сведений о доле в праве собственников помещений в многоквартирном доме в общей долевой собственности на общее имущество в многоквартирном доме.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7C47E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Белозерский отдел управления Росреестра по Курганской области (по согласованию);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F5301E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  <w:tr w:rsidR="008467D9" w:rsidRPr="00DA2508" w:rsidTr="00F5301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8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7639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Проведение оценки и упорядочение обоснованности ставок земельного налога, устанавливаемых поселениями.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Администрации сельсоветов (по согласованию);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Администрация Белозерского района;</w:t>
            </w:r>
          </w:p>
          <w:p w:rsidR="008467D9" w:rsidRPr="001935E4" w:rsidRDefault="008467D9" w:rsidP="000451E2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Межрайонная ИФНС России №3 по Курганской области (по согласованию)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F5301E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</w:tbl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F7541D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Заместитель Главы Белозерского района,</w:t>
      </w:r>
    </w:p>
    <w:p w:rsidR="008467D9" w:rsidRDefault="008467D9" w:rsidP="00F7541D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управляющий делами                                                                                        Н.П. Лифинцев</w:t>
      </w:r>
    </w:p>
    <w:p w:rsidR="008467D9" w:rsidRDefault="008467D9" w:rsidP="00F7541D">
      <w:pPr>
        <w:jc w:val="both"/>
        <w:rPr>
          <w:rFonts w:ascii="PT Astra Sans" w:hAnsi="PT Astra Sans"/>
          <w:sz w:val="24"/>
          <w:szCs w:val="24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p w:rsidR="008467D9" w:rsidRDefault="008467D9" w:rsidP="006945AC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636"/>
        <w:gridCol w:w="3934"/>
      </w:tblGrid>
      <w:tr w:rsidR="008467D9" w:rsidRPr="00DA2508" w:rsidTr="00DA2508">
        <w:tc>
          <w:tcPr>
            <w:tcW w:w="5636" w:type="dxa"/>
          </w:tcPr>
          <w:p w:rsidR="008467D9" w:rsidRPr="00DA2508" w:rsidRDefault="008467D9" w:rsidP="00DA2508">
            <w:pPr>
              <w:spacing w:after="0" w:line="263" w:lineRule="atLeast"/>
              <w:jc w:val="right"/>
              <w:textAlignment w:val="baseline"/>
              <w:rPr>
                <w:rFonts w:ascii="PT Astra Sans" w:hAnsi="PT Astra Sans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8467D9" w:rsidRPr="00DA2508" w:rsidRDefault="008467D9" w:rsidP="00DA2508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Приложение 2                                                                                     </w:t>
            </w:r>
          </w:p>
          <w:p w:rsidR="008467D9" w:rsidRPr="00DA2508" w:rsidRDefault="008467D9" w:rsidP="00DA2508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к постановлению Администрации </w:t>
            </w:r>
          </w:p>
          <w:p w:rsidR="008467D9" w:rsidRPr="00DA2508" w:rsidRDefault="008467D9" w:rsidP="00DA2508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Белозерского </w:t>
            </w:r>
            <w:r>
              <w:rPr>
                <w:noProof/>
                <w:lang w:eastAsia="ru-RU"/>
              </w:rPr>
              <w:pict>
                <v:shape id="_x0000_s1028" type="#_x0000_t32" style="position:absolute;margin-left:449.6pt;margin-top:13.35pt;width:17.55pt;height:0;z-index:251657728;mso-position-horizontal-relative:text;mso-position-vertical-relative:text" o:connectortype="straight"/>
              </w:pict>
            </w:r>
            <w:r w:rsidRPr="00DA2508"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  <w:t xml:space="preserve">района </w:t>
            </w:r>
          </w:p>
          <w:p w:rsidR="008467D9" w:rsidRPr="00DA2508" w:rsidRDefault="008467D9" w:rsidP="00DA2508">
            <w:pPr>
              <w:shd w:val="clear" w:color="auto" w:fill="FFFFFF"/>
              <w:spacing w:after="0" w:line="240" w:lineRule="auto"/>
              <w:textAlignment w:val="baseline"/>
              <w:rPr>
                <w:rFonts w:ascii="PT Astra Sans" w:hAnsi="PT Astra Sans"/>
                <w:color w:val="2D2D2D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b/>
                <w:color w:val="3C3C3C"/>
                <w:spacing w:val="2"/>
                <w:szCs w:val="24"/>
                <w:lang w:eastAsia="ru-RU"/>
              </w:rPr>
              <w:t xml:space="preserve"> </w:t>
            </w: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от</w:t>
            </w:r>
            <w:r w:rsidRPr="00DA2508">
              <w:rPr>
                <w:rFonts w:ascii="PT Astra Sans" w:hAnsi="PT Astra Sans"/>
                <w:b/>
                <w:color w:val="3C3C3C"/>
                <w:spacing w:val="2"/>
                <w:szCs w:val="24"/>
                <w:lang w:eastAsia="ru-RU"/>
              </w:rPr>
              <w:t xml:space="preserve"> </w:t>
            </w: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«</w:t>
            </w:r>
            <w:r w:rsidRPr="00302685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8» июля </w:t>
            </w: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2019 года </w:t>
            </w:r>
            <w:r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>№321</w:t>
            </w:r>
            <w:r w:rsidRPr="00DA2508">
              <w:rPr>
                <w:rFonts w:ascii="PT Astra Sans" w:hAnsi="PT Astra Sans"/>
                <w:b/>
                <w:color w:val="3C3C3C"/>
                <w:spacing w:val="2"/>
                <w:szCs w:val="24"/>
                <w:u w:val="single"/>
                <w:lang w:eastAsia="ru-RU"/>
              </w:rPr>
              <w:t xml:space="preserve"> </w:t>
            </w:r>
          </w:p>
          <w:p w:rsidR="008467D9" w:rsidRPr="00DA2508" w:rsidRDefault="008467D9" w:rsidP="00DA25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</w:pPr>
            <w:r w:rsidRPr="00DA2508">
              <w:rPr>
                <w:rFonts w:ascii="PT Astra Sans" w:hAnsi="PT Astra Sans"/>
                <w:color w:val="3C3C3C"/>
                <w:spacing w:val="2"/>
                <w:szCs w:val="24"/>
                <w:lang w:eastAsia="ru-RU"/>
              </w:rPr>
              <w:t xml:space="preserve"> «Об утверждении планов                                                        мероприятий по актуализации налоговой базы по налогу на землю и имущественным налогам, и проведению инвентаризации бесхозяйного имущества в Белозерском районе»</w:t>
            </w:r>
          </w:p>
          <w:p w:rsidR="008467D9" w:rsidRPr="00DA2508" w:rsidRDefault="008467D9" w:rsidP="00DA2508">
            <w:pPr>
              <w:spacing w:after="0" w:line="263" w:lineRule="atLeast"/>
              <w:jc w:val="right"/>
              <w:textAlignment w:val="baseline"/>
              <w:rPr>
                <w:rFonts w:ascii="PT Astra Sans" w:hAnsi="PT Astra Sans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8467D9" w:rsidRPr="001935E4" w:rsidRDefault="008467D9" w:rsidP="001D7ECF">
      <w:pPr>
        <w:shd w:val="clear" w:color="auto" w:fill="FFFFFF"/>
        <w:spacing w:after="0" w:line="288" w:lineRule="atLeast"/>
        <w:jc w:val="right"/>
        <w:textAlignment w:val="baseline"/>
        <w:rPr>
          <w:rFonts w:ascii="PT Astra Sans" w:hAnsi="PT Astra Sans"/>
          <w:b/>
          <w:color w:val="3C3C3C"/>
          <w:spacing w:val="2"/>
          <w:sz w:val="24"/>
          <w:szCs w:val="24"/>
          <w:lang w:eastAsia="ru-RU"/>
        </w:rPr>
      </w:pPr>
    </w:p>
    <w:p w:rsidR="008467D9" w:rsidRPr="00656FA9" w:rsidRDefault="008467D9" w:rsidP="006D5275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hAnsi="PT Astra Sans"/>
          <w:b/>
          <w:color w:val="2D2D2D"/>
          <w:spacing w:val="2"/>
          <w:sz w:val="24"/>
          <w:szCs w:val="24"/>
          <w:lang w:eastAsia="ru-RU"/>
        </w:rPr>
      </w:pPr>
      <w:r w:rsidRPr="00656FA9">
        <w:rPr>
          <w:rFonts w:ascii="PT Astra Sans" w:hAnsi="PT Astra Sans"/>
          <w:b/>
          <w:color w:val="2D2D2D"/>
          <w:spacing w:val="2"/>
          <w:sz w:val="24"/>
          <w:szCs w:val="24"/>
          <w:lang w:eastAsia="ru-RU"/>
        </w:rPr>
        <w:t>ПЛАН</w:t>
      </w:r>
    </w:p>
    <w:p w:rsidR="008467D9" w:rsidRPr="00656FA9" w:rsidRDefault="008467D9" w:rsidP="006D5275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hAnsi="PT Astra Sans"/>
          <w:b/>
          <w:color w:val="2D2D2D"/>
          <w:spacing w:val="2"/>
          <w:sz w:val="24"/>
          <w:szCs w:val="24"/>
          <w:lang w:eastAsia="ru-RU"/>
        </w:rPr>
      </w:pPr>
      <w:r w:rsidRPr="00656FA9">
        <w:rPr>
          <w:rFonts w:ascii="PT Astra Sans" w:hAnsi="PT Astra Sans"/>
          <w:b/>
          <w:color w:val="2D2D2D"/>
          <w:spacing w:val="2"/>
          <w:sz w:val="24"/>
          <w:szCs w:val="24"/>
          <w:lang w:eastAsia="ru-RU"/>
        </w:rPr>
        <w:t>мероприятий по проведению инвентаризации бесхоз</w:t>
      </w:r>
      <w:r>
        <w:rPr>
          <w:rFonts w:ascii="PT Astra Sans" w:hAnsi="PT Astra Sans"/>
          <w:b/>
          <w:color w:val="2D2D2D"/>
          <w:spacing w:val="2"/>
          <w:sz w:val="24"/>
          <w:szCs w:val="24"/>
          <w:lang w:eastAsia="ru-RU"/>
        </w:rPr>
        <w:t>яйного</w:t>
      </w:r>
      <w:r w:rsidRPr="00656FA9">
        <w:rPr>
          <w:rFonts w:ascii="PT Astra Sans" w:hAnsi="PT Astra Sans"/>
          <w:b/>
          <w:color w:val="2D2D2D"/>
          <w:spacing w:val="2"/>
          <w:sz w:val="24"/>
          <w:szCs w:val="24"/>
          <w:lang w:eastAsia="ru-RU"/>
        </w:rPr>
        <w:t xml:space="preserve"> имущества на территории Белозерского района</w:t>
      </w:r>
    </w:p>
    <w:p w:rsidR="008467D9" w:rsidRPr="001935E4" w:rsidRDefault="008467D9" w:rsidP="006D5275">
      <w:pPr>
        <w:shd w:val="clear" w:color="auto" w:fill="FFFFFF"/>
        <w:spacing w:after="0" w:line="263" w:lineRule="atLeast"/>
        <w:jc w:val="center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3828"/>
        <w:gridCol w:w="2976"/>
        <w:gridCol w:w="2127"/>
      </w:tblGrid>
      <w:tr w:rsidR="008467D9" w:rsidRPr="00DA2508" w:rsidTr="00F602BD">
        <w:trPr>
          <w:trHeight w:val="15"/>
        </w:trPr>
        <w:tc>
          <w:tcPr>
            <w:tcW w:w="709" w:type="dxa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467D9" w:rsidRPr="001935E4" w:rsidRDefault="008467D9" w:rsidP="006945AC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8467D9" w:rsidRPr="00DA2508" w:rsidTr="00F602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N</w:t>
            </w:r>
          </w:p>
          <w:p w:rsidR="008467D9" w:rsidRPr="001935E4" w:rsidRDefault="008467D9" w:rsidP="00F602BD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F602BD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Исполнитель мероприяти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Срок</w:t>
            </w:r>
          </w:p>
        </w:tc>
      </w:tr>
      <w:tr w:rsidR="008467D9" w:rsidRPr="00DA2508" w:rsidTr="00F602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1B10C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В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ыявление бесхозяйных объектов недвижимого имущества и самовольных построек на основании сверки имущества, фактически расположенного на территориях поселений, и имущества учтенного в информационных базах Белозерского отдела управления Росреестра по Курганской области (по согласованию); а также материалов проверки обоснованности использования объектов недвижимости и материалов земельного контроля.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DA47B6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Администрация Белозерского района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;</w:t>
            </w:r>
          </w:p>
          <w:p w:rsidR="008467D9" w:rsidRPr="001935E4" w:rsidRDefault="008467D9" w:rsidP="007C47E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</w:p>
          <w:p w:rsidR="008467D9" w:rsidRPr="001935E4" w:rsidRDefault="008467D9" w:rsidP="00086C1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Администрации сельсоветов (по согласованию);</w:t>
            </w:r>
          </w:p>
          <w:p w:rsidR="008467D9" w:rsidRPr="001935E4" w:rsidRDefault="008467D9" w:rsidP="00086C1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</w:p>
          <w:p w:rsidR="008467D9" w:rsidRPr="001935E4" w:rsidRDefault="008467D9" w:rsidP="00086C19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Белозерский отдел управления Росреестра по Курганской области (по согласованию);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  <w:t>Межрайонная ИФНС России №3 по Курганской области (по согласованию).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C5745A">
            <w:pPr>
              <w:spacing w:after="0" w:line="263" w:lineRule="atLeast"/>
              <w:ind w:right="-149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  <w:tr w:rsidR="008467D9" w:rsidRPr="00DA2508" w:rsidTr="00F602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6945AC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1B10C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беспечение инвентаризации недвижимых объектов, права на 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кото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рые не оформлены с целью 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постан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овки их на 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муниципальный 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учет как бесхозяйного имущества</w:t>
            </w: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,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 xml:space="preserve"> оформления прав на них органами местного самоуправления, с определением категории земель и разрешенного использования.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5A578E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Администрации сельсоветов (по согласованию);</w:t>
            </w:r>
          </w:p>
          <w:p w:rsidR="008467D9" w:rsidRDefault="008467D9" w:rsidP="005A578E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</w:p>
          <w:p w:rsidR="008467D9" w:rsidRPr="001935E4" w:rsidRDefault="008467D9" w:rsidP="005A578E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Белозерский отдел управления Росреестра по Курганской области (по согласованию);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D15B48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  <w:tr w:rsidR="008467D9" w:rsidRPr="00DA2508" w:rsidTr="00F602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5A578E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3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1B10C9">
            <w:pPr>
              <w:spacing w:after="0" w:line="263" w:lineRule="atLeast"/>
              <w:jc w:val="both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О</w:t>
            </w: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беспечение признания прав муниципальной собственности на бесхозяйные объекты недвижимого имущества.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D11890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 w:rsidRPr="001935E4"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Администрации сельсоветов (по согласованию);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67D9" w:rsidRPr="001935E4" w:rsidRDefault="008467D9" w:rsidP="00D15B48">
            <w:pPr>
              <w:spacing w:after="0" w:line="263" w:lineRule="atLeast"/>
              <w:textAlignment w:val="baseline"/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2D2D2D"/>
                <w:sz w:val="24"/>
                <w:szCs w:val="24"/>
                <w:lang w:eastAsia="ru-RU"/>
              </w:rPr>
              <w:t>до 31.12.2019 г.</w:t>
            </w:r>
          </w:p>
        </w:tc>
      </w:tr>
    </w:tbl>
    <w:p w:rsidR="008467D9" w:rsidRPr="001935E4" w:rsidRDefault="008467D9" w:rsidP="0055309E">
      <w:pPr>
        <w:shd w:val="clear" w:color="auto" w:fill="FFFFFF"/>
        <w:spacing w:after="0" w:line="263" w:lineRule="atLeast"/>
        <w:jc w:val="right"/>
        <w:textAlignment w:val="baseline"/>
        <w:rPr>
          <w:rFonts w:ascii="PT Astra Sans" w:hAnsi="PT Astra Sans"/>
          <w:color w:val="3C3C3C"/>
          <w:spacing w:val="2"/>
          <w:sz w:val="24"/>
          <w:szCs w:val="24"/>
          <w:lang w:eastAsia="ru-RU"/>
        </w:rPr>
      </w:pPr>
      <w:r w:rsidRPr="001935E4">
        <w:rPr>
          <w:rFonts w:ascii="PT Astra Sans" w:hAnsi="PT Astra Sans"/>
          <w:color w:val="3C3C3C"/>
          <w:spacing w:val="2"/>
          <w:sz w:val="24"/>
          <w:szCs w:val="24"/>
          <w:lang w:eastAsia="ru-RU"/>
        </w:rPr>
        <w:t xml:space="preserve">                     </w:t>
      </w:r>
    </w:p>
    <w:p w:rsidR="008467D9" w:rsidRDefault="008467D9" w:rsidP="00087DAE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Заместитель Главы Белозерского района,</w:t>
      </w:r>
    </w:p>
    <w:p w:rsidR="008467D9" w:rsidRDefault="008467D9" w:rsidP="00087DAE">
      <w:pPr>
        <w:shd w:val="clear" w:color="auto" w:fill="FFFFFF"/>
        <w:tabs>
          <w:tab w:val="left" w:pos="851"/>
        </w:tabs>
        <w:spacing w:after="0" w:line="263" w:lineRule="atLeast"/>
        <w:jc w:val="both"/>
        <w:textAlignment w:val="baseline"/>
        <w:rPr>
          <w:rFonts w:ascii="PT Astra Sans" w:hAnsi="PT Astra Sans"/>
          <w:color w:val="2D2D2D"/>
          <w:spacing w:val="2"/>
          <w:sz w:val="24"/>
          <w:szCs w:val="24"/>
          <w:lang w:eastAsia="ru-RU"/>
        </w:rPr>
      </w:pPr>
      <w:r>
        <w:rPr>
          <w:rFonts w:ascii="PT Astra Sans" w:hAnsi="PT Astra Sans"/>
          <w:color w:val="2D2D2D"/>
          <w:spacing w:val="2"/>
          <w:sz w:val="24"/>
          <w:szCs w:val="24"/>
          <w:lang w:eastAsia="ru-RU"/>
        </w:rPr>
        <w:t>управляющий делами                                                                                        Н.П. Лифинцев</w:t>
      </w:r>
    </w:p>
    <w:sectPr w:rsidR="008467D9" w:rsidSect="00F079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5AC"/>
    <w:rsid w:val="00010B61"/>
    <w:rsid w:val="000451E2"/>
    <w:rsid w:val="00046F93"/>
    <w:rsid w:val="000745BD"/>
    <w:rsid w:val="000762EE"/>
    <w:rsid w:val="00086C19"/>
    <w:rsid w:val="00087DAE"/>
    <w:rsid w:val="000933F1"/>
    <w:rsid w:val="000A378A"/>
    <w:rsid w:val="00102D26"/>
    <w:rsid w:val="001935E4"/>
    <w:rsid w:val="001B10C9"/>
    <w:rsid w:val="001B3809"/>
    <w:rsid w:val="001C1D54"/>
    <w:rsid w:val="001D0F62"/>
    <w:rsid w:val="001D7ECF"/>
    <w:rsid w:val="001E0BBE"/>
    <w:rsid w:val="00200784"/>
    <w:rsid w:val="0020441C"/>
    <w:rsid w:val="0027521F"/>
    <w:rsid w:val="002A20CF"/>
    <w:rsid w:val="00302685"/>
    <w:rsid w:val="0031104E"/>
    <w:rsid w:val="0036743E"/>
    <w:rsid w:val="003A064A"/>
    <w:rsid w:val="003B6066"/>
    <w:rsid w:val="003C40C7"/>
    <w:rsid w:val="00430721"/>
    <w:rsid w:val="00450B65"/>
    <w:rsid w:val="004830C1"/>
    <w:rsid w:val="004A4F40"/>
    <w:rsid w:val="004B1963"/>
    <w:rsid w:val="004B4CA5"/>
    <w:rsid w:val="004B77C4"/>
    <w:rsid w:val="004E3FEA"/>
    <w:rsid w:val="004E4046"/>
    <w:rsid w:val="0052653A"/>
    <w:rsid w:val="00546236"/>
    <w:rsid w:val="0055309E"/>
    <w:rsid w:val="005560ED"/>
    <w:rsid w:val="005A21F9"/>
    <w:rsid w:val="005A578E"/>
    <w:rsid w:val="005C3E81"/>
    <w:rsid w:val="005D753E"/>
    <w:rsid w:val="005E420A"/>
    <w:rsid w:val="005F5504"/>
    <w:rsid w:val="00604A4F"/>
    <w:rsid w:val="00611F31"/>
    <w:rsid w:val="00623854"/>
    <w:rsid w:val="00647946"/>
    <w:rsid w:val="006507BE"/>
    <w:rsid w:val="00654613"/>
    <w:rsid w:val="00656FA9"/>
    <w:rsid w:val="00667F22"/>
    <w:rsid w:val="00676399"/>
    <w:rsid w:val="00684E4A"/>
    <w:rsid w:val="006945AC"/>
    <w:rsid w:val="006A5F25"/>
    <w:rsid w:val="006A7D23"/>
    <w:rsid w:val="006D3881"/>
    <w:rsid w:val="006D5275"/>
    <w:rsid w:val="006E7615"/>
    <w:rsid w:val="0072662C"/>
    <w:rsid w:val="00773E50"/>
    <w:rsid w:val="007856E4"/>
    <w:rsid w:val="00792E79"/>
    <w:rsid w:val="0079500A"/>
    <w:rsid w:val="007C47EC"/>
    <w:rsid w:val="007E426F"/>
    <w:rsid w:val="00803B14"/>
    <w:rsid w:val="00831373"/>
    <w:rsid w:val="00833228"/>
    <w:rsid w:val="008378A5"/>
    <w:rsid w:val="008467D9"/>
    <w:rsid w:val="008E6296"/>
    <w:rsid w:val="008F4EE6"/>
    <w:rsid w:val="008F6CCB"/>
    <w:rsid w:val="00916C84"/>
    <w:rsid w:val="009420E2"/>
    <w:rsid w:val="009766E0"/>
    <w:rsid w:val="0098045C"/>
    <w:rsid w:val="009C09FA"/>
    <w:rsid w:val="00A07CF4"/>
    <w:rsid w:val="00A13905"/>
    <w:rsid w:val="00A342D9"/>
    <w:rsid w:val="00A6280A"/>
    <w:rsid w:val="00AD7DD9"/>
    <w:rsid w:val="00AF4BCB"/>
    <w:rsid w:val="00AF7E4A"/>
    <w:rsid w:val="00B2205F"/>
    <w:rsid w:val="00B34437"/>
    <w:rsid w:val="00B37B7B"/>
    <w:rsid w:val="00B93654"/>
    <w:rsid w:val="00BD4623"/>
    <w:rsid w:val="00C04C72"/>
    <w:rsid w:val="00C062B7"/>
    <w:rsid w:val="00C33E6F"/>
    <w:rsid w:val="00C400B8"/>
    <w:rsid w:val="00C4512C"/>
    <w:rsid w:val="00C53A7B"/>
    <w:rsid w:val="00C5745A"/>
    <w:rsid w:val="00C67D38"/>
    <w:rsid w:val="00C8101F"/>
    <w:rsid w:val="00CD0388"/>
    <w:rsid w:val="00D11890"/>
    <w:rsid w:val="00D15B48"/>
    <w:rsid w:val="00D2074D"/>
    <w:rsid w:val="00D20F54"/>
    <w:rsid w:val="00D460B4"/>
    <w:rsid w:val="00D7642B"/>
    <w:rsid w:val="00DA2508"/>
    <w:rsid w:val="00DA47B6"/>
    <w:rsid w:val="00DD1BD1"/>
    <w:rsid w:val="00DE72BC"/>
    <w:rsid w:val="00E717E7"/>
    <w:rsid w:val="00F0790C"/>
    <w:rsid w:val="00F40F58"/>
    <w:rsid w:val="00F5301E"/>
    <w:rsid w:val="00F602BD"/>
    <w:rsid w:val="00F7541D"/>
    <w:rsid w:val="00FF228C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94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94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94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45A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45A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694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945A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945A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20E2"/>
    <w:pPr>
      <w:ind w:left="720"/>
      <w:contextualSpacing/>
    </w:pPr>
  </w:style>
  <w:style w:type="table" w:styleId="TableGrid">
    <w:name w:val="Table Grid"/>
    <w:basedOn w:val="TableNormal"/>
    <w:uiPriority w:val="99"/>
    <w:rsid w:val="004A4F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20F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44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236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4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40844" TargetMode="External"/><Relationship Id="rId4" Type="http://schemas.openxmlformats.org/officeDocument/2006/relationships/hyperlink" Target="http://docs.cntd.ru/document/901867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1191</Words>
  <Characters>6791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KonevaVV</dc:creator>
  <cp:keywords/>
  <dc:description/>
  <cp:lastModifiedBy>Arm---</cp:lastModifiedBy>
  <cp:revision>4</cp:revision>
  <cp:lastPrinted>2019-07-01T08:54:00Z</cp:lastPrinted>
  <dcterms:created xsi:type="dcterms:W3CDTF">2019-07-08T04:04:00Z</dcterms:created>
  <dcterms:modified xsi:type="dcterms:W3CDTF">2019-07-19T07:52:00Z</dcterms:modified>
</cp:coreProperties>
</file>