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9E" w:rsidRDefault="007E5E9E" w:rsidP="007E5E9E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E5E9E" w:rsidRDefault="007E5E9E" w:rsidP="007E5E9E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E5E9E" w:rsidRDefault="007E5E9E" w:rsidP="007E5E9E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5E9E" w:rsidRDefault="007E5E9E" w:rsidP="007E5E9E">
      <w:pPr>
        <w:jc w:val="center"/>
        <w:rPr>
          <w:rFonts w:ascii="PT Astra Sans" w:hAnsi="PT Astra Sans"/>
        </w:rPr>
      </w:pPr>
    </w:p>
    <w:p w:rsidR="007E5E9E" w:rsidRDefault="007E5E9E" w:rsidP="007E5E9E">
      <w:pPr>
        <w:jc w:val="center"/>
        <w:rPr>
          <w:rFonts w:ascii="PT Astra Sans" w:hAnsi="PT Astra Sans"/>
        </w:rPr>
      </w:pPr>
    </w:p>
    <w:p w:rsidR="007E5E9E" w:rsidRDefault="007E5E9E" w:rsidP="007E5E9E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7E5E9E" w:rsidRDefault="007E5E9E" w:rsidP="007E5E9E">
      <w:pPr>
        <w:rPr>
          <w:rFonts w:ascii="PT Astra Sans" w:hAnsi="PT Astra Sans"/>
        </w:rPr>
      </w:pPr>
    </w:p>
    <w:p w:rsidR="007E5E9E" w:rsidRDefault="007E5E9E" w:rsidP="007E5E9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0D2721">
        <w:rPr>
          <w:rFonts w:ascii="PT Astra Sans" w:hAnsi="PT Astra Sans"/>
          <w:sz w:val="28"/>
          <w:szCs w:val="28"/>
        </w:rPr>
        <w:t>27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» февраля 2023 года  № </w:t>
      </w:r>
      <w:r w:rsidR="000D2721">
        <w:rPr>
          <w:rFonts w:ascii="PT Astra Sans" w:hAnsi="PT Astra Sans"/>
          <w:sz w:val="28"/>
          <w:szCs w:val="28"/>
        </w:rPr>
        <w:t>142</w:t>
      </w:r>
    </w:p>
    <w:p w:rsidR="007E5E9E" w:rsidRDefault="007E5E9E" w:rsidP="007E5E9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с. Белозерское</w:t>
      </w:r>
    </w:p>
    <w:p w:rsidR="007E5E9E" w:rsidRDefault="007E5E9E" w:rsidP="007E5E9E">
      <w:pPr>
        <w:rPr>
          <w:rFonts w:ascii="PT Astra Sans" w:hAnsi="PT Astra Sans"/>
          <w:sz w:val="20"/>
          <w:szCs w:val="20"/>
        </w:rPr>
      </w:pPr>
    </w:p>
    <w:p w:rsidR="007E5E9E" w:rsidRDefault="007E5E9E" w:rsidP="007E5E9E">
      <w:pPr>
        <w:rPr>
          <w:rFonts w:ascii="PT Astra Sans" w:hAnsi="PT Astra Sans"/>
          <w:sz w:val="20"/>
          <w:szCs w:val="20"/>
        </w:rPr>
      </w:pPr>
    </w:p>
    <w:p w:rsidR="00044696" w:rsidRDefault="00044696" w:rsidP="007E5E9E">
      <w:pPr>
        <w:jc w:val="center"/>
        <w:rPr>
          <w:rFonts w:ascii="PT Astra Sans" w:hAnsi="PT Astra Sans"/>
          <w:b/>
          <w:sz w:val="28"/>
          <w:szCs w:val="28"/>
        </w:rPr>
      </w:pPr>
    </w:p>
    <w:p w:rsidR="007E5E9E" w:rsidRDefault="007E5E9E" w:rsidP="007E5E9E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внесении изменения в постановление  Администрации Белозерского муниципального округа Курганской области от 18 октября 2022 года № 275 «Об утверждении схемы размещения нестационарных торговых объектов на территории  Белозерского муниципального округа» </w:t>
      </w:r>
    </w:p>
    <w:p w:rsidR="00044696" w:rsidRDefault="00044696" w:rsidP="007E5E9E">
      <w:pPr>
        <w:jc w:val="center"/>
        <w:rPr>
          <w:rFonts w:ascii="PT Astra Sans" w:hAnsi="PT Astra Sans"/>
          <w:b/>
          <w:sz w:val="28"/>
          <w:szCs w:val="28"/>
        </w:rPr>
      </w:pPr>
    </w:p>
    <w:p w:rsidR="007E5E9E" w:rsidRDefault="007E5E9E" w:rsidP="007E5E9E">
      <w:pPr>
        <w:jc w:val="center"/>
        <w:rPr>
          <w:rFonts w:ascii="PT Astra Sans" w:hAnsi="PT Astra Sans"/>
          <w:b/>
          <w:sz w:val="28"/>
          <w:szCs w:val="28"/>
        </w:rPr>
      </w:pPr>
    </w:p>
    <w:p w:rsidR="00044696" w:rsidRDefault="007E5E9E" w:rsidP="007E5E9E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В   соответствии   с  решением Думы Белозерского муниципального округа Курганской</w:t>
      </w:r>
      <w:r w:rsidR="00044696">
        <w:rPr>
          <w:rFonts w:ascii="PT Astra Sans" w:hAnsi="PT Astra Sans" w:cs="Arial"/>
          <w:sz w:val="28"/>
          <w:szCs w:val="28"/>
        </w:rPr>
        <w:t xml:space="preserve"> области</w:t>
      </w:r>
      <w:r>
        <w:rPr>
          <w:rFonts w:ascii="PT Astra Sans" w:hAnsi="PT Astra Sans" w:cs="Arial"/>
          <w:sz w:val="28"/>
          <w:szCs w:val="28"/>
        </w:rPr>
        <w:t xml:space="preserve"> от 25 ноября 2022 года № 281 «Об утверждении Положения о порядке размещения нестационарных торговых объектов </w:t>
      </w:r>
      <w:r>
        <w:rPr>
          <w:rFonts w:ascii="PT Astra Sans" w:hAnsi="PT Astra Sans"/>
          <w:sz w:val="28"/>
          <w:szCs w:val="28"/>
        </w:rPr>
        <w:t>на территории  Белозерского муниципального округа</w:t>
      </w:r>
      <w:r>
        <w:rPr>
          <w:rFonts w:ascii="PT Astra Sans" w:hAnsi="PT Astra Sans" w:cs="Arial"/>
          <w:sz w:val="28"/>
          <w:szCs w:val="28"/>
        </w:rPr>
        <w:t xml:space="preserve">», протокола №1 </w:t>
      </w:r>
      <w:r>
        <w:rPr>
          <w:rFonts w:ascii="PT Astra Sans" w:hAnsi="PT Astra Sans"/>
          <w:sz w:val="28"/>
          <w:szCs w:val="28"/>
        </w:rPr>
        <w:t>заседания комиссии по внесению изменений в схему размещения нестационарных торговых объектов  на территории Белозерского муниципального округа Курганской области</w:t>
      </w:r>
      <w:r>
        <w:rPr>
          <w:rFonts w:ascii="PT Astra Sans" w:hAnsi="PT Astra Sans" w:cs="Arial"/>
          <w:sz w:val="28"/>
          <w:szCs w:val="28"/>
        </w:rPr>
        <w:t xml:space="preserve"> от    6 февраля  2023 года</w:t>
      </w:r>
      <w:r w:rsidR="00044696">
        <w:rPr>
          <w:rFonts w:ascii="PT Astra Sans" w:hAnsi="PT Astra Sans" w:cs="Arial"/>
          <w:sz w:val="28"/>
          <w:szCs w:val="28"/>
        </w:rPr>
        <w:t>, Администрация Белозерского муниципального округа</w:t>
      </w:r>
    </w:p>
    <w:p w:rsidR="007E5E9E" w:rsidRDefault="00044696" w:rsidP="00044696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ПОСТАНОВЛЯЕТ</w:t>
      </w:r>
      <w:proofErr w:type="gramStart"/>
      <w:r w:rsidR="007E5E9E">
        <w:rPr>
          <w:rFonts w:ascii="PT Astra Sans" w:hAnsi="PT Astra Sans" w:cs="Arial"/>
          <w:sz w:val="28"/>
          <w:szCs w:val="28"/>
        </w:rPr>
        <w:t xml:space="preserve"> :</w:t>
      </w:r>
      <w:proofErr w:type="gramEnd"/>
    </w:p>
    <w:p w:rsidR="007E5E9E" w:rsidRDefault="007E5E9E" w:rsidP="007E5E9E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постановление </w:t>
      </w:r>
      <w:r>
        <w:rPr>
          <w:rFonts w:ascii="PT Astra Sans" w:hAnsi="PT Astra Sans" w:cs="Arial"/>
          <w:sz w:val="28"/>
          <w:szCs w:val="28"/>
        </w:rPr>
        <w:t xml:space="preserve">Администрации Белозерского муниципального округа от 18 октября 2022 года № 275 «Об </w:t>
      </w:r>
      <w:r>
        <w:rPr>
          <w:rFonts w:ascii="PT Astra Sans" w:hAnsi="PT Astra Sans"/>
          <w:sz w:val="28"/>
          <w:szCs w:val="28"/>
        </w:rPr>
        <w:t>утверждении схемы размещения нестационарных торговых объектов</w:t>
      </w:r>
      <w:r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 w:cs="Arial"/>
          <w:sz w:val="28"/>
          <w:szCs w:val="28"/>
        </w:rPr>
        <w:t>на территории Белозерского муниципального округа»</w:t>
      </w:r>
      <w:r>
        <w:rPr>
          <w:rFonts w:ascii="PT Astra Sans" w:hAnsi="PT Astra Sans"/>
          <w:sz w:val="28"/>
          <w:szCs w:val="28"/>
        </w:rPr>
        <w:t xml:space="preserve"> следующее изменение:</w:t>
      </w:r>
    </w:p>
    <w:p w:rsidR="007E5E9E" w:rsidRDefault="007E5E9E" w:rsidP="007E5E9E">
      <w:pPr>
        <w:pStyle w:val="a3"/>
        <w:ind w:left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приложение  дополнить пунктом 20 следующего содержания:</w:t>
      </w:r>
    </w:p>
    <w:p w:rsidR="007E5E9E" w:rsidRDefault="007E5E9E" w:rsidP="007E5E9E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«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1550"/>
        <w:gridCol w:w="1915"/>
        <w:gridCol w:w="1045"/>
        <w:gridCol w:w="1004"/>
        <w:gridCol w:w="1004"/>
        <w:gridCol w:w="1004"/>
        <w:gridCol w:w="1005"/>
      </w:tblGrid>
      <w:tr w:rsidR="007E5E9E" w:rsidTr="007E5E9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с. Белозерское, ул. Ленина; кадастровый участок 45:02:040105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92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E" w:rsidRDefault="007E5E9E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</w:tbl>
    <w:p w:rsidR="007E5E9E" w:rsidRDefault="007E5E9E" w:rsidP="007E5E9E">
      <w:pPr>
        <w:jc w:val="right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».</w:t>
      </w:r>
    </w:p>
    <w:p w:rsidR="007E5E9E" w:rsidRDefault="007E5E9E" w:rsidP="007E5E9E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настоящее постановление 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7E5E9E" w:rsidRDefault="007E5E9E" w:rsidP="007E5E9E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               3.     </w:t>
      </w:r>
      <w:proofErr w:type="gramStart"/>
      <w:r>
        <w:rPr>
          <w:rFonts w:ascii="PT Astra Sans" w:hAnsi="PT Astra Sans"/>
          <w:sz w:val="28"/>
          <w:szCs w:val="28"/>
        </w:rPr>
        <w:t>Контроль 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 Главы Белозерского муниципального округа, начальника управления экономической политики.</w:t>
      </w:r>
    </w:p>
    <w:p w:rsidR="007E5E9E" w:rsidRDefault="007E5E9E" w:rsidP="007E5E9E">
      <w:pPr>
        <w:rPr>
          <w:rFonts w:ascii="PT Astra Sans" w:hAnsi="PT Astra Sans"/>
          <w:sz w:val="28"/>
          <w:szCs w:val="28"/>
        </w:rPr>
      </w:pPr>
    </w:p>
    <w:p w:rsidR="00044696" w:rsidRDefault="00044696" w:rsidP="007E5E9E">
      <w:pPr>
        <w:rPr>
          <w:rFonts w:ascii="PT Astra Sans" w:hAnsi="PT Astra Sans"/>
          <w:sz w:val="28"/>
          <w:szCs w:val="28"/>
        </w:rPr>
      </w:pPr>
    </w:p>
    <w:p w:rsidR="00044696" w:rsidRDefault="00044696" w:rsidP="007E5E9E">
      <w:pPr>
        <w:rPr>
          <w:rFonts w:ascii="PT Astra Sans" w:hAnsi="PT Astra Sans"/>
          <w:sz w:val="28"/>
          <w:szCs w:val="28"/>
        </w:rPr>
      </w:pPr>
    </w:p>
    <w:p w:rsidR="007E5E9E" w:rsidRDefault="007E5E9E" w:rsidP="007E5E9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</w:p>
    <w:p w:rsidR="007E5E9E" w:rsidRDefault="007E5E9E" w:rsidP="007E5E9E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>Белозерского муниципального округа                                            А.В. Завьялов</w:t>
      </w:r>
    </w:p>
    <w:p w:rsidR="00EC73AA" w:rsidRDefault="00EC73AA"/>
    <w:sectPr w:rsidR="00EC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EA"/>
    <w:rsid w:val="00044696"/>
    <w:rsid w:val="000D2721"/>
    <w:rsid w:val="001F02AF"/>
    <w:rsid w:val="007E5E9E"/>
    <w:rsid w:val="00C809EA"/>
    <w:rsid w:val="00E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9E"/>
    <w:pPr>
      <w:ind w:left="720"/>
      <w:contextualSpacing/>
    </w:pPr>
  </w:style>
  <w:style w:type="table" w:styleId="a4">
    <w:name w:val="Table Grid"/>
    <w:basedOn w:val="a1"/>
    <w:uiPriority w:val="39"/>
    <w:rsid w:val="007E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9E"/>
    <w:pPr>
      <w:ind w:left="720"/>
      <w:contextualSpacing/>
    </w:pPr>
  </w:style>
  <w:style w:type="table" w:styleId="a4">
    <w:name w:val="Table Grid"/>
    <w:basedOn w:val="a1"/>
    <w:uiPriority w:val="39"/>
    <w:rsid w:val="007E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2</cp:revision>
  <dcterms:created xsi:type="dcterms:W3CDTF">2023-03-15T08:58:00Z</dcterms:created>
  <dcterms:modified xsi:type="dcterms:W3CDTF">2023-03-15T08:58:00Z</dcterms:modified>
</cp:coreProperties>
</file>