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AC" w:rsidRDefault="005179AC" w:rsidP="005179AC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D45BA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5179AC" w:rsidRPr="008D45BA" w:rsidRDefault="005179AC" w:rsidP="005179AC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D45BA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5179AC" w:rsidRPr="008D45BA" w:rsidRDefault="005179AC" w:rsidP="005179AC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8D45BA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179AC" w:rsidRPr="009E2EE8" w:rsidRDefault="005179AC" w:rsidP="005179AC">
      <w:pPr>
        <w:ind w:left="-142" w:right="-14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5179AC" w:rsidRDefault="005179AC" w:rsidP="005179AC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8D45BA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5179AC" w:rsidRPr="008D45BA" w:rsidRDefault="005179AC" w:rsidP="005179AC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5179AC" w:rsidRPr="00814821" w:rsidRDefault="005179AC" w:rsidP="005179AC">
      <w:pPr>
        <w:shd w:val="clear" w:color="auto" w:fill="FFFFFF"/>
        <w:ind w:left="-142" w:right="-140"/>
        <w:rPr>
          <w:rFonts w:ascii="PT Astra Sans" w:hAnsi="PT Astra Sans"/>
          <w:sz w:val="24"/>
          <w:szCs w:val="24"/>
        </w:rPr>
      </w:pPr>
      <w:r w:rsidRPr="00814821">
        <w:rPr>
          <w:rFonts w:ascii="PT Astra Sans" w:hAnsi="PT Astra Sans"/>
          <w:color w:val="000000"/>
          <w:spacing w:val="11"/>
          <w:sz w:val="24"/>
          <w:szCs w:val="24"/>
        </w:rPr>
        <w:t>от «</w:t>
      </w:r>
      <w:r w:rsidR="005F7240">
        <w:rPr>
          <w:rFonts w:ascii="PT Astra Sans" w:hAnsi="PT Astra Sans"/>
          <w:color w:val="000000"/>
          <w:spacing w:val="11"/>
          <w:sz w:val="24"/>
          <w:szCs w:val="24"/>
        </w:rPr>
        <w:t>12</w:t>
      </w:r>
      <w:r w:rsidRPr="00814821">
        <w:rPr>
          <w:rFonts w:ascii="PT Astra Sans" w:hAnsi="PT Astra Sans"/>
          <w:color w:val="000000"/>
          <w:spacing w:val="11"/>
          <w:sz w:val="24"/>
          <w:szCs w:val="24"/>
        </w:rPr>
        <w:t xml:space="preserve">» </w:t>
      </w:r>
      <w:r w:rsidR="00204ACE">
        <w:rPr>
          <w:rFonts w:ascii="PT Astra Sans" w:hAnsi="PT Astra Sans"/>
          <w:color w:val="000000"/>
          <w:spacing w:val="11"/>
          <w:sz w:val="24"/>
          <w:szCs w:val="24"/>
        </w:rPr>
        <w:t>апреля</w:t>
      </w:r>
      <w:r w:rsidRPr="00814821">
        <w:rPr>
          <w:rFonts w:ascii="PT Astra Sans" w:hAnsi="PT Astra Sans"/>
          <w:b/>
          <w:bCs/>
          <w:iCs/>
          <w:color w:val="000000"/>
          <w:spacing w:val="11"/>
          <w:sz w:val="24"/>
          <w:szCs w:val="24"/>
        </w:rPr>
        <w:t xml:space="preserve"> </w:t>
      </w:r>
      <w:r w:rsidRPr="00814821">
        <w:rPr>
          <w:rFonts w:ascii="PT Astra Sans" w:hAnsi="PT Astra Sans"/>
          <w:color w:val="000000"/>
          <w:spacing w:val="11"/>
          <w:sz w:val="24"/>
          <w:szCs w:val="24"/>
        </w:rPr>
        <w:t xml:space="preserve">2023 года № </w:t>
      </w:r>
      <w:r w:rsidR="005F7240">
        <w:rPr>
          <w:rFonts w:ascii="PT Astra Sans" w:hAnsi="PT Astra Sans"/>
          <w:color w:val="000000"/>
          <w:spacing w:val="11"/>
          <w:sz w:val="24"/>
          <w:szCs w:val="24"/>
        </w:rPr>
        <w:t>242</w:t>
      </w:r>
    </w:p>
    <w:p w:rsidR="005179AC" w:rsidRPr="008D45BA" w:rsidRDefault="005179AC" w:rsidP="005179AC">
      <w:pPr>
        <w:shd w:val="clear" w:color="auto" w:fill="FFFFFF"/>
        <w:ind w:left="-142" w:right="-140"/>
        <w:rPr>
          <w:rFonts w:ascii="PT Astra Sans" w:hAnsi="PT Astra Sans"/>
          <w:color w:val="000000"/>
          <w:spacing w:val="3"/>
        </w:rPr>
      </w:pPr>
      <w:r w:rsidRPr="008D45BA">
        <w:rPr>
          <w:rFonts w:ascii="PT Astra Sans" w:hAnsi="PT Astra Sans"/>
          <w:color w:val="000000"/>
          <w:spacing w:val="3"/>
        </w:rPr>
        <w:t xml:space="preserve">           с. Белозерское</w:t>
      </w:r>
    </w:p>
    <w:p w:rsidR="00814821" w:rsidRDefault="00814821" w:rsidP="005179AC">
      <w:pPr>
        <w:jc w:val="center"/>
        <w:rPr>
          <w:rFonts w:ascii="PT Astra Sans" w:hAnsi="PT Astra Sans"/>
          <w:b/>
          <w:bCs/>
          <w:color w:val="000000"/>
          <w:sz w:val="24"/>
          <w:szCs w:val="24"/>
          <w:lang w:val="x-none"/>
        </w:rPr>
      </w:pPr>
    </w:p>
    <w:p w:rsidR="005179AC" w:rsidRPr="00814821" w:rsidRDefault="005179AC" w:rsidP="005179AC">
      <w:pPr>
        <w:jc w:val="center"/>
        <w:rPr>
          <w:rFonts w:ascii="PT Astra Sans" w:hAnsi="PT Astra Sans"/>
          <w:color w:val="000000"/>
          <w:sz w:val="24"/>
          <w:szCs w:val="24"/>
        </w:rPr>
      </w:pP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>Об утверждении ликвидационного</w:t>
      </w:r>
      <w:r w:rsidR="00814821">
        <w:rPr>
          <w:rFonts w:ascii="PT Astra Sans" w:hAnsi="PT Astra Sans"/>
          <w:b/>
          <w:bCs/>
          <w:color w:val="000000"/>
          <w:sz w:val="24"/>
          <w:szCs w:val="24"/>
        </w:rPr>
        <w:t xml:space="preserve"> </w:t>
      </w: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 xml:space="preserve">баланса </w:t>
      </w:r>
      <w:r w:rsidR="00660D6A">
        <w:rPr>
          <w:rFonts w:ascii="PT Astra Sans" w:hAnsi="PT Astra Sans"/>
          <w:b/>
          <w:bCs/>
          <w:color w:val="000000"/>
          <w:sz w:val="24"/>
          <w:szCs w:val="24"/>
        </w:rPr>
        <w:t>Муниципального каз</w:t>
      </w:r>
      <w:r w:rsidR="00204ACE">
        <w:rPr>
          <w:rFonts w:ascii="PT Astra Sans" w:hAnsi="PT Astra Sans"/>
          <w:b/>
          <w:bCs/>
          <w:color w:val="000000"/>
          <w:sz w:val="24"/>
          <w:szCs w:val="24"/>
        </w:rPr>
        <w:t>е</w:t>
      </w:r>
      <w:r w:rsidRPr="00814821">
        <w:rPr>
          <w:rFonts w:ascii="PT Astra Sans" w:hAnsi="PT Astra Sans"/>
          <w:b/>
          <w:bCs/>
          <w:color w:val="000000"/>
          <w:sz w:val="24"/>
          <w:szCs w:val="24"/>
        </w:rPr>
        <w:t xml:space="preserve">нного учреждения культуры </w:t>
      </w: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>«</w:t>
      </w:r>
      <w:proofErr w:type="spellStart"/>
      <w:r w:rsidR="00204ACE">
        <w:rPr>
          <w:rFonts w:ascii="PT Astra Sans" w:hAnsi="PT Astra Sans"/>
          <w:b/>
          <w:bCs/>
          <w:color w:val="000000"/>
          <w:sz w:val="24"/>
          <w:szCs w:val="24"/>
        </w:rPr>
        <w:t>Ягоднинское</w:t>
      </w:r>
      <w:proofErr w:type="spellEnd"/>
      <w:r w:rsidRPr="00814821">
        <w:rPr>
          <w:rFonts w:ascii="PT Astra Sans" w:hAnsi="PT Astra Sans"/>
          <w:b/>
          <w:bCs/>
          <w:color w:val="000000"/>
          <w:sz w:val="24"/>
          <w:szCs w:val="24"/>
        </w:rPr>
        <w:t xml:space="preserve"> культурно-досуговое объединение</w:t>
      </w:r>
      <w:r w:rsidRPr="00814821">
        <w:rPr>
          <w:rFonts w:ascii="PT Astra Sans" w:hAnsi="PT Astra Sans"/>
          <w:b/>
          <w:bCs/>
          <w:color w:val="000000"/>
          <w:sz w:val="24"/>
          <w:szCs w:val="24"/>
          <w:lang w:val="x-none"/>
        </w:rPr>
        <w:t>»</w:t>
      </w:r>
    </w:p>
    <w:p w:rsidR="00814821" w:rsidRDefault="00814821" w:rsidP="005179AC">
      <w:pPr>
        <w:jc w:val="both"/>
        <w:rPr>
          <w:rFonts w:ascii="Arial" w:hAnsi="Arial" w:cs="Arial"/>
          <w:color w:val="000000"/>
        </w:rPr>
      </w:pPr>
    </w:p>
    <w:p w:rsidR="00814821" w:rsidRPr="007D2FEB" w:rsidRDefault="00FD68F6" w:rsidP="005179AC">
      <w:pPr>
        <w:ind w:firstLine="720"/>
        <w:jc w:val="both"/>
        <w:rPr>
          <w:rFonts w:ascii="PT Astra Sans" w:hAnsi="PT Astra Sans" w:cs="Arial"/>
          <w:color w:val="000000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В соответствии с Федеральным з</w:t>
      </w:r>
      <w:r w:rsidR="00814821" w:rsidRPr="007D2FEB">
        <w:rPr>
          <w:rFonts w:ascii="PT Astra Sans" w:hAnsi="PT Astra Sans"/>
          <w:sz w:val="24"/>
          <w:szCs w:val="24"/>
        </w:rPr>
        <w:t>аконом от 6 октября 2003 года №131 ФЗ «Об общих принципах организации местного самоуправления в Российской Федерации»,</w:t>
      </w:r>
      <w:r>
        <w:rPr>
          <w:rFonts w:ascii="PT Astra Sans" w:hAnsi="PT Astra Sans"/>
          <w:sz w:val="24"/>
          <w:szCs w:val="24"/>
        </w:rPr>
        <w:t xml:space="preserve"> </w:t>
      </w:r>
      <w:r w:rsidR="00804A81">
        <w:rPr>
          <w:rFonts w:ascii="PT Astra Sans" w:hAnsi="PT Astra Sans"/>
          <w:sz w:val="24"/>
          <w:szCs w:val="24"/>
        </w:rPr>
        <w:t xml:space="preserve"> </w:t>
      </w:r>
      <w:r w:rsidR="00814821" w:rsidRPr="007D2FEB">
        <w:rPr>
          <w:rFonts w:ascii="PT Astra Sans" w:hAnsi="PT Astra Sans"/>
          <w:sz w:val="24"/>
          <w:szCs w:val="24"/>
        </w:rPr>
        <w:t xml:space="preserve">Законом Курганской области от </w:t>
      </w:r>
      <w:r w:rsidR="007D2FEB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29 декабря 2021 года № 172 «</w:t>
      </w:r>
      <w:r w:rsidR="00814821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</w:t>
      </w:r>
      <w:proofErr w:type="gramEnd"/>
      <w:r w:rsidR="00814821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законы Курганской области</w:t>
      </w:r>
      <w:r w:rsidR="007D2FEB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»</w:t>
      </w:r>
      <w:r w:rsidR="00814821" w:rsidRPr="007D2FEB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постановлением</w:t>
      </w:r>
      <w:r w:rsidR="00814821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 А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дминистрации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="00204ACE">
        <w:rPr>
          <w:rFonts w:ascii="PT Astra Sans" w:hAnsi="PT Astra Sans" w:cs="Arial"/>
          <w:color w:val="000000"/>
          <w:sz w:val="24"/>
          <w:szCs w:val="24"/>
        </w:rPr>
        <w:t>Ягоднинского</w:t>
      </w:r>
      <w:proofErr w:type="spellEnd"/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сельсовета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от </w:t>
      </w:r>
      <w:r w:rsidR="00204ACE">
        <w:rPr>
          <w:rFonts w:ascii="PT Astra Sans" w:hAnsi="PT Astra Sans" w:cs="Arial"/>
          <w:color w:val="000000"/>
          <w:sz w:val="24"/>
          <w:szCs w:val="24"/>
        </w:rPr>
        <w:t>8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204ACE">
        <w:rPr>
          <w:rFonts w:ascii="PT Astra Sans" w:hAnsi="PT Astra Sans" w:cs="Arial"/>
          <w:color w:val="000000"/>
          <w:sz w:val="24"/>
          <w:szCs w:val="24"/>
        </w:rPr>
        <w:t>июня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202</w:t>
      </w:r>
      <w:r w:rsidR="00204ACE">
        <w:rPr>
          <w:rFonts w:ascii="PT Astra Sans" w:hAnsi="PT Astra Sans" w:cs="Arial"/>
          <w:color w:val="000000"/>
          <w:sz w:val="24"/>
          <w:szCs w:val="24"/>
        </w:rPr>
        <w:t>0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года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 №</w:t>
      </w:r>
      <w:r w:rsidR="00204ACE">
        <w:rPr>
          <w:rFonts w:ascii="PT Astra Sans" w:hAnsi="PT Astra Sans" w:cs="Arial"/>
          <w:color w:val="000000"/>
          <w:sz w:val="24"/>
          <w:szCs w:val="24"/>
        </w:rPr>
        <w:t>12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 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«О ликвидации Муниципального каз</w:t>
      </w:r>
      <w:r w:rsidR="00204ACE">
        <w:rPr>
          <w:rFonts w:ascii="PT Astra Sans" w:hAnsi="PT Astra Sans" w:cs="Arial"/>
          <w:color w:val="000000"/>
          <w:sz w:val="24"/>
          <w:szCs w:val="24"/>
        </w:rPr>
        <w:t>е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нного учреждения культуры «</w:t>
      </w:r>
      <w:proofErr w:type="spellStart"/>
      <w:r w:rsidR="00204ACE">
        <w:rPr>
          <w:rFonts w:ascii="PT Astra Sans" w:hAnsi="PT Astra Sans" w:cs="Arial"/>
          <w:color w:val="000000"/>
          <w:sz w:val="24"/>
          <w:szCs w:val="24"/>
        </w:rPr>
        <w:t>Ягоднинское</w:t>
      </w:r>
      <w:proofErr w:type="spellEnd"/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культурно–досуговое объединение»</w:t>
      </w:r>
      <w:r w:rsidR="00814821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, А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 xml:space="preserve">дминистрация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Белозерского муниципального округа Курганской области</w:t>
      </w:r>
    </w:p>
    <w:p w:rsidR="005179AC" w:rsidRPr="007D2FEB" w:rsidRDefault="00814821" w:rsidP="005179AC">
      <w:pPr>
        <w:ind w:firstLine="720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ПОСТАНОВЛЯЕТ</w:t>
      </w:r>
      <w:r w:rsidR="005179AC" w:rsidRPr="007D2FEB">
        <w:rPr>
          <w:rFonts w:ascii="PT Astra Sans" w:hAnsi="PT Astra Sans" w:cs="Arial"/>
          <w:color w:val="000000"/>
          <w:sz w:val="24"/>
          <w:szCs w:val="24"/>
          <w:lang w:val="x-none"/>
        </w:rPr>
        <w:t>:</w:t>
      </w:r>
    </w:p>
    <w:p w:rsidR="005179AC" w:rsidRPr="007D2FEB" w:rsidRDefault="005179AC" w:rsidP="00484610">
      <w:pPr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1. Утвердить ликвидаци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>онный баланс М</w:t>
      </w:r>
      <w:r w:rsidRPr="007D2FEB">
        <w:rPr>
          <w:rFonts w:ascii="PT Astra Sans" w:hAnsi="PT Astra Sans" w:cs="Arial"/>
          <w:color w:val="000000"/>
          <w:sz w:val="24"/>
          <w:szCs w:val="24"/>
        </w:rPr>
        <w:t>униципального каз</w:t>
      </w:r>
      <w:r w:rsidR="00204ACE">
        <w:rPr>
          <w:rFonts w:ascii="PT Astra Sans" w:hAnsi="PT Astra Sans" w:cs="Arial"/>
          <w:color w:val="000000"/>
          <w:sz w:val="24"/>
          <w:szCs w:val="24"/>
        </w:rPr>
        <w:t>е</w:t>
      </w:r>
      <w:r w:rsidRPr="007D2FEB">
        <w:rPr>
          <w:rFonts w:ascii="PT Astra Sans" w:hAnsi="PT Astra Sans" w:cs="Arial"/>
          <w:color w:val="000000"/>
          <w:sz w:val="24"/>
          <w:szCs w:val="24"/>
        </w:rPr>
        <w:t>нного учреждения культуры «</w:t>
      </w:r>
      <w:proofErr w:type="spellStart"/>
      <w:r w:rsidR="00204ACE">
        <w:rPr>
          <w:rFonts w:ascii="PT Astra Sans" w:hAnsi="PT Astra Sans" w:cs="Arial"/>
          <w:color w:val="000000"/>
          <w:sz w:val="24"/>
          <w:szCs w:val="24"/>
        </w:rPr>
        <w:t>Ягоднинское</w:t>
      </w:r>
      <w:proofErr w:type="spellEnd"/>
      <w:r w:rsidRPr="007D2FEB">
        <w:rPr>
          <w:rFonts w:ascii="PT Astra Sans" w:hAnsi="PT Astra Sans" w:cs="Arial"/>
          <w:color w:val="000000"/>
          <w:sz w:val="24"/>
          <w:szCs w:val="24"/>
        </w:rPr>
        <w:t xml:space="preserve"> культурно–досуговое объединение» согласно приложению</w:t>
      </w:r>
      <w:r w:rsidR="00814821" w:rsidRPr="007D2FEB">
        <w:rPr>
          <w:rFonts w:ascii="PT Astra Sans" w:hAnsi="PT Astra Sans" w:cs="Arial"/>
          <w:color w:val="000000"/>
          <w:sz w:val="24"/>
          <w:szCs w:val="24"/>
        </w:rPr>
        <w:t xml:space="preserve"> к настоящему постановлению</w:t>
      </w:r>
      <w:r w:rsidRPr="007D2FEB">
        <w:rPr>
          <w:rFonts w:ascii="PT Astra Sans" w:hAnsi="PT Astra Sans" w:cs="Arial"/>
          <w:color w:val="000000"/>
          <w:sz w:val="24"/>
          <w:szCs w:val="24"/>
        </w:rPr>
        <w:t>.</w:t>
      </w:r>
    </w:p>
    <w:p w:rsidR="00484610" w:rsidRPr="007D2FEB" w:rsidRDefault="005179AC" w:rsidP="00484610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2.</w:t>
      </w:r>
      <w:r w:rsidR="00484610" w:rsidRPr="007D2FEB">
        <w:rPr>
          <w:rFonts w:ascii="PT Astra Sans" w:hAnsi="PT Astra Sans"/>
          <w:sz w:val="24"/>
          <w:szCs w:val="24"/>
        </w:rPr>
        <w:t xml:space="preserve"> Разместить настоящее </w:t>
      </w:r>
      <w:r w:rsidR="005F7240">
        <w:rPr>
          <w:rFonts w:ascii="PT Astra Sans" w:hAnsi="PT Astra Sans"/>
          <w:sz w:val="24"/>
          <w:szCs w:val="24"/>
        </w:rPr>
        <w:t>постановление</w:t>
      </w:r>
      <w:r w:rsidR="00484610" w:rsidRPr="007D2FEB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муниципального округа Курганской области </w:t>
      </w:r>
      <w:proofErr w:type="gramStart"/>
      <w:r w:rsidR="00484610" w:rsidRPr="007D2FEB">
        <w:rPr>
          <w:rFonts w:ascii="PT Astra Sans" w:hAnsi="PT Astra Sans"/>
          <w:sz w:val="24"/>
          <w:szCs w:val="24"/>
        </w:rPr>
        <w:t>в</w:t>
      </w:r>
      <w:proofErr w:type="gramEnd"/>
      <w:r w:rsidR="00484610" w:rsidRPr="007D2FEB">
        <w:rPr>
          <w:rFonts w:ascii="PT Astra Sans" w:hAnsi="PT Astra Sans"/>
          <w:sz w:val="24"/>
          <w:szCs w:val="24"/>
        </w:rPr>
        <w:t xml:space="preserve"> информационно-телекоммуникационной сети Интернет.</w:t>
      </w:r>
    </w:p>
    <w:p w:rsidR="005179AC" w:rsidRPr="007D2FEB" w:rsidRDefault="00484610" w:rsidP="00484610">
      <w:pPr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 xml:space="preserve">3. 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Уполномочить руководителя ликвидационной комиссии </w:t>
      </w:r>
      <w:proofErr w:type="spellStart"/>
      <w:r w:rsidR="00204ACE">
        <w:rPr>
          <w:rFonts w:ascii="PT Astra Sans" w:hAnsi="PT Astra Sans" w:cs="Arial"/>
          <w:color w:val="000000"/>
          <w:sz w:val="24"/>
          <w:szCs w:val="24"/>
        </w:rPr>
        <w:t>Чебыкину</w:t>
      </w:r>
      <w:proofErr w:type="spellEnd"/>
      <w:r w:rsidR="00204ACE">
        <w:rPr>
          <w:rFonts w:ascii="PT Astra Sans" w:hAnsi="PT Astra Sans" w:cs="Arial"/>
          <w:color w:val="000000"/>
          <w:sz w:val="24"/>
          <w:szCs w:val="24"/>
        </w:rPr>
        <w:t xml:space="preserve"> Людмилу Яковлевну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 xml:space="preserve"> выступить в качестве заявителя при </w:t>
      </w:r>
      <w:r w:rsidRPr="007D2FEB">
        <w:rPr>
          <w:rFonts w:ascii="PT Astra Sans" w:hAnsi="PT Astra Sans" w:cs="Arial"/>
          <w:color w:val="000000"/>
          <w:sz w:val="24"/>
          <w:szCs w:val="24"/>
        </w:rPr>
        <w:t>подаче документов в налоговую инспекцию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.</w:t>
      </w:r>
    </w:p>
    <w:p w:rsidR="005179AC" w:rsidRPr="007D2FEB" w:rsidRDefault="00484610" w:rsidP="00484610">
      <w:pPr>
        <w:ind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 w:rsidRPr="007D2FEB">
        <w:rPr>
          <w:rFonts w:ascii="PT Astra Sans" w:hAnsi="PT Astra Sans" w:cs="Arial"/>
          <w:color w:val="000000"/>
          <w:sz w:val="24"/>
          <w:szCs w:val="24"/>
        </w:rPr>
        <w:t>4</w:t>
      </w:r>
      <w:r w:rsidR="005179AC" w:rsidRPr="007D2FEB">
        <w:rPr>
          <w:rFonts w:ascii="PT Astra Sans" w:hAnsi="PT Astra Sans" w:cs="Arial"/>
          <w:color w:val="000000"/>
          <w:sz w:val="24"/>
          <w:szCs w:val="24"/>
        </w:rPr>
        <w:t>. Настоящее постановление вступает в силу с момента его подписания.</w:t>
      </w:r>
    </w:p>
    <w:p w:rsidR="005179AC" w:rsidRPr="00814821" w:rsidRDefault="005179AC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  <w:r w:rsidRPr="00814821">
        <w:rPr>
          <w:rFonts w:ascii="PT Astra Sans" w:hAnsi="PT Astra Sans"/>
          <w:sz w:val="24"/>
          <w:szCs w:val="24"/>
        </w:rPr>
        <w:t xml:space="preserve">Глава </w:t>
      </w:r>
    </w:p>
    <w:p w:rsidR="005179AC" w:rsidRDefault="005179AC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  <w:r w:rsidRPr="00814821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</w:t>
      </w:r>
      <w:r w:rsidR="00484610">
        <w:rPr>
          <w:rFonts w:ascii="PT Astra Sans" w:hAnsi="PT Astra Sans"/>
          <w:sz w:val="24"/>
          <w:szCs w:val="24"/>
        </w:rPr>
        <w:t xml:space="preserve">                                 </w:t>
      </w:r>
      <w:r w:rsidRPr="00814821">
        <w:rPr>
          <w:rFonts w:ascii="PT Astra Sans" w:hAnsi="PT Astra Sans"/>
          <w:sz w:val="24"/>
          <w:szCs w:val="24"/>
        </w:rPr>
        <w:t xml:space="preserve">        А.В. Завьялов</w:t>
      </w:r>
    </w:p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  <w:sectPr w:rsidR="00773896" w:rsidSect="00773896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</w:p>
    <w:tbl>
      <w:tblPr>
        <w:tblW w:w="13232" w:type="dxa"/>
        <w:tblInd w:w="93" w:type="dxa"/>
        <w:tblLook w:val="04A0" w:firstRow="1" w:lastRow="0" w:firstColumn="1" w:lastColumn="0" w:noHBand="0" w:noVBand="1"/>
      </w:tblPr>
      <w:tblGrid>
        <w:gridCol w:w="1146"/>
        <w:gridCol w:w="886"/>
        <w:gridCol w:w="1102"/>
        <w:gridCol w:w="2702"/>
        <w:gridCol w:w="615"/>
        <w:gridCol w:w="1228"/>
        <w:gridCol w:w="522"/>
        <w:gridCol w:w="797"/>
        <w:gridCol w:w="886"/>
        <w:gridCol w:w="1309"/>
        <w:gridCol w:w="1430"/>
        <w:gridCol w:w="1116"/>
      </w:tblGrid>
      <w:tr w:rsidR="00773896" w:rsidRPr="00145469" w:rsidTr="00820ED8">
        <w:trPr>
          <w:trHeight w:val="121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896" w:rsidRPr="00145469" w:rsidRDefault="00773896" w:rsidP="00773896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Приложение </w:t>
            </w:r>
            <w:r w:rsidRPr="00145469">
              <w:rPr>
                <w:rFonts w:ascii="PT Astra Sans" w:hAnsi="PT Astra Sans" w:cs="Arial CYR"/>
              </w:rPr>
              <w:br/>
              <w:t>к постановлению Администрации Белозерского муниципального округа Курганской области</w:t>
            </w:r>
            <w:r w:rsidRPr="00145469">
              <w:rPr>
                <w:rFonts w:ascii="PT Astra Sans" w:hAnsi="PT Astra Sans" w:cs="Arial CYR"/>
              </w:rPr>
              <w:br/>
              <w:t xml:space="preserve"> от «</w:t>
            </w:r>
            <w:r>
              <w:rPr>
                <w:rFonts w:ascii="PT Astra Sans" w:hAnsi="PT Astra Sans" w:cs="Arial CYR"/>
              </w:rPr>
              <w:t>12</w:t>
            </w:r>
            <w:bookmarkStart w:id="0" w:name="_GoBack"/>
            <w:bookmarkEnd w:id="0"/>
            <w:r w:rsidRPr="00145469">
              <w:rPr>
                <w:rFonts w:ascii="PT Astra Sans" w:hAnsi="PT Astra Sans" w:cs="Arial CYR"/>
              </w:rPr>
              <w:t xml:space="preserve">» апреля 2023 года № </w:t>
            </w:r>
            <w:r>
              <w:rPr>
                <w:rFonts w:ascii="PT Astra Sans" w:hAnsi="PT Astra Sans" w:cs="Arial CYR"/>
              </w:rPr>
              <w:t>242</w:t>
            </w:r>
            <w:r w:rsidRPr="00145469">
              <w:rPr>
                <w:rFonts w:ascii="PT Astra Sans" w:hAnsi="PT Astra Sans" w:cs="Arial CYR"/>
              </w:rPr>
              <w:t xml:space="preserve"> </w:t>
            </w:r>
            <w:r w:rsidRPr="00145469">
              <w:rPr>
                <w:rFonts w:ascii="PT Astra Sans" w:hAnsi="PT Astra Sans" w:cs="Arial CYR"/>
              </w:rPr>
              <w:br/>
            </w:r>
            <w:r w:rsidRPr="00145469">
              <w:rPr>
                <w:rFonts w:ascii="PT Astra Sans" w:hAnsi="PT Astra Sans" w:cs="Arial CYR"/>
              </w:rPr>
              <w:br/>
              <w:t xml:space="preserve">                                                                      </w:t>
            </w:r>
          </w:p>
        </w:tc>
      </w:tr>
      <w:tr w:rsidR="00773896" w:rsidRPr="00145469" w:rsidTr="00820ED8">
        <w:trPr>
          <w:trHeight w:val="127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«Об утверждении ликвидационного баланса Муниципального казенного учреждения культуры  «</w:t>
            </w:r>
            <w:proofErr w:type="spellStart"/>
            <w:r w:rsidRPr="00145469">
              <w:rPr>
                <w:rFonts w:ascii="PT Astra Sans" w:hAnsi="PT Astra Sans" w:cs="Arial CYR"/>
              </w:rPr>
              <w:t>Ягоднинское</w:t>
            </w:r>
            <w:proofErr w:type="spellEnd"/>
            <w:r w:rsidRPr="00145469">
              <w:rPr>
                <w:rFonts w:ascii="PT Astra Sans" w:hAnsi="PT Astra Sans" w:cs="Arial CYR"/>
              </w:rPr>
              <w:t xml:space="preserve"> культурно-досуговое объединение»</w:t>
            </w:r>
          </w:p>
        </w:tc>
      </w:tr>
      <w:tr w:rsidR="00773896" w:rsidRPr="00145469" w:rsidTr="00820ED8">
        <w:trPr>
          <w:trHeight w:val="84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proofErr w:type="spellStart"/>
            <w:r w:rsidRPr="00145469">
              <w:rPr>
                <w:rFonts w:ascii="PT Astra Sans" w:hAnsi="PT Astra Sans" w:cs="Arial CYR"/>
              </w:rPr>
              <w:t>Утверждаю___________________А.В</w:t>
            </w:r>
            <w:proofErr w:type="spellEnd"/>
            <w:r w:rsidRPr="00145469">
              <w:rPr>
                <w:rFonts w:ascii="PT Astra Sans" w:hAnsi="PT Astra Sans" w:cs="Arial CYR"/>
              </w:rPr>
              <w:t>. Завьялов               Глава  Белозерского муниципального округа Курганской области</w:t>
            </w:r>
          </w:p>
        </w:tc>
      </w:tr>
      <w:tr w:rsidR="00773896" w:rsidRPr="00145469" w:rsidTr="00820ED8">
        <w:trPr>
          <w:trHeight w:val="540"/>
        </w:trPr>
        <w:tc>
          <w:tcPr>
            <w:tcW w:w="132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2"/>
                <w:szCs w:val="12"/>
              </w:rPr>
            </w:pPr>
            <w:proofErr w:type="gramStart"/>
            <w:r w:rsidRPr="00145469">
              <w:rPr>
                <w:rFonts w:ascii="PT Astra Sans" w:hAnsi="PT Astra Sans" w:cs="Arial CYR"/>
                <w:sz w:val="12"/>
                <w:szCs w:val="12"/>
              </w:rPr>
              <w:t>Утверждена</w:t>
            </w:r>
            <w:proofErr w:type="gramEnd"/>
            <w:r w:rsidRPr="00145469">
              <w:rPr>
                <w:rFonts w:ascii="PT Astra Sans" w:hAnsi="PT Astra Sans" w:cs="Arial CYR"/>
                <w:sz w:val="12"/>
                <w:szCs w:val="12"/>
              </w:rPr>
              <w:br/>
              <w:t>приказом Минфина России от 28.12.2010 N 191н (в редакции приказов</w:t>
            </w:r>
            <w:r w:rsidRPr="00145469">
              <w:rPr>
                <w:rFonts w:ascii="PT Astra Sans" w:hAnsi="PT Astra Sans" w:cs="Arial CYR"/>
                <w:sz w:val="12"/>
                <w:szCs w:val="12"/>
              </w:rPr>
              <w:br/>
              <w:t>Минфина России от 30.11.2018 N 244н и от 16.12.2020 N 311н)</w:t>
            </w:r>
          </w:p>
        </w:tc>
      </w:tr>
      <w:tr w:rsidR="00773896" w:rsidRPr="00145469" w:rsidTr="00820ED8">
        <w:trPr>
          <w:trHeight w:val="270"/>
        </w:trPr>
        <w:tc>
          <w:tcPr>
            <w:tcW w:w="12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РАЗДЕЛИТЕЛЬНЫЙ  (ЛИКВИДАЦИОННЫЙ) БАЛАНС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70"/>
        </w:trPr>
        <w:tc>
          <w:tcPr>
            <w:tcW w:w="12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70"/>
        </w:trPr>
        <w:tc>
          <w:tcPr>
            <w:tcW w:w="12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70"/>
        </w:trPr>
        <w:tc>
          <w:tcPr>
            <w:tcW w:w="12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КОДЫ</w:t>
            </w:r>
          </w:p>
        </w:tc>
      </w:tr>
      <w:tr w:rsidR="00773896" w:rsidRPr="00145469" w:rsidTr="00820ED8">
        <w:trPr>
          <w:trHeight w:val="24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Форма по ОКУД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0503230</w:t>
            </w:r>
          </w:p>
        </w:tc>
      </w:tr>
      <w:tr w:rsidR="00773896" w:rsidRPr="00145469" w:rsidTr="00820ED8">
        <w:trPr>
          <w:trHeight w:val="21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на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апреля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       Дата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.04.2023</w:t>
            </w:r>
          </w:p>
        </w:tc>
      </w:tr>
      <w:tr w:rsidR="00773896" w:rsidRPr="00145469" w:rsidTr="00820ED8">
        <w:trPr>
          <w:trHeight w:val="240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ОКВЭД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84.11.3</w:t>
            </w:r>
          </w:p>
        </w:tc>
      </w:tr>
      <w:tr w:rsidR="00773896" w:rsidRPr="00145469" w:rsidTr="00820ED8">
        <w:trPr>
          <w:trHeight w:val="300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</w:tr>
      <w:tr w:rsidR="00773896" w:rsidRPr="00145469" w:rsidTr="00820ED8">
        <w:trPr>
          <w:trHeight w:val="240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 по ОКПО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29699274</w:t>
            </w:r>
          </w:p>
        </w:tc>
      </w:tr>
      <w:tr w:rsidR="00773896" w:rsidRPr="00145469" w:rsidTr="00820ED8">
        <w:trPr>
          <w:trHeight w:val="225"/>
        </w:trPr>
        <w:tc>
          <w:tcPr>
            <w:tcW w:w="108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главный администратор, администратор источников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ИНН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4504044780</w:t>
            </w:r>
          </w:p>
        </w:tc>
      </w:tr>
      <w:tr w:rsidR="00773896" w:rsidRPr="00145469" w:rsidTr="00820ED8">
        <w:trPr>
          <w:trHeight w:val="210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6"/>
                <w:szCs w:val="16"/>
              </w:rPr>
            </w:pPr>
            <w:r w:rsidRPr="00145469">
              <w:rPr>
                <w:rFonts w:ascii="PT Astra Sans" w:hAnsi="PT Astra Sans" w:cs="Arial CYR"/>
                <w:sz w:val="16"/>
                <w:szCs w:val="16"/>
              </w:rPr>
              <w:t>Муниципальное казенное учреждение культуры «</w:t>
            </w:r>
            <w:proofErr w:type="spellStart"/>
            <w:r w:rsidRPr="00145469">
              <w:rPr>
                <w:rFonts w:ascii="PT Astra Sans" w:hAnsi="PT Astra Sans" w:cs="Arial CYR"/>
                <w:sz w:val="16"/>
                <w:szCs w:val="16"/>
              </w:rPr>
              <w:t>Ягоднинское</w:t>
            </w:r>
            <w:proofErr w:type="spellEnd"/>
            <w:r w:rsidRPr="00145469">
              <w:rPr>
                <w:rFonts w:ascii="PT Astra Sans" w:hAnsi="PT Astra Sans" w:cs="Arial CYR"/>
                <w:sz w:val="16"/>
                <w:szCs w:val="16"/>
              </w:rPr>
              <w:t xml:space="preserve"> культурно–досуговое объединение»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Глава по БК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940</w:t>
            </w:r>
          </w:p>
        </w:tc>
      </w:tr>
      <w:tr w:rsidR="00773896" w:rsidRPr="00145469" w:rsidTr="00820ED8">
        <w:trPr>
          <w:trHeight w:val="27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Вид баланса</w:t>
            </w:r>
          </w:p>
        </w:tc>
        <w:tc>
          <w:tcPr>
            <w:tcW w:w="9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ликвидационный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</w:tr>
      <w:tr w:rsidR="00773896" w:rsidRPr="00145469" w:rsidTr="00820ED8">
        <w:trPr>
          <w:trHeight w:val="19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7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37504000</w:t>
            </w:r>
          </w:p>
        </w:tc>
      </w:tr>
      <w:tr w:rsidR="00773896" w:rsidRPr="00145469" w:rsidTr="00820ED8">
        <w:trPr>
          <w:trHeight w:val="240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Наименование бюджета</w:t>
            </w:r>
          </w:p>
        </w:tc>
        <w:tc>
          <w:tcPr>
            <w:tcW w:w="88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Бюджет Белозерского муниципального округа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по ОКТМО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</w:tr>
      <w:tr w:rsidR="00773896" w:rsidRPr="00145469" w:rsidTr="00820ED8">
        <w:trPr>
          <w:trHeight w:val="22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Периодичность:  годовая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</w:tr>
      <w:tr w:rsidR="00773896" w:rsidRPr="00145469" w:rsidTr="00820ED8">
        <w:trPr>
          <w:trHeight w:val="240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Единица измерения: </w:t>
            </w:r>
            <w:proofErr w:type="spellStart"/>
            <w:r w:rsidRPr="00145469">
              <w:rPr>
                <w:rFonts w:ascii="PT Astra Sans" w:hAnsi="PT Astra Sans" w:cs="Arial CYR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   по ОКЕИ  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383 </w:t>
            </w:r>
          </w:p>
        </w:tc>
      </w:tr>
      <w:tr w:rsidR="00773896" w:rsidRPr="00145469" w:rsidTr="00820ED8">
        <w:trPr>
          <w:trHeight w:val="315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40"/>
        </w:trPr>
        <w:tc>
          <w:tcPr>
            <w:tcW w:w="58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Код </w:t>
            </w:r>
            <w:proofErr w:type="spellStart"/>
            <w:r w:rsidRPr="00145469">
              <w:rPr>
                <w:rFonts w:ascii="PT Astra Sans" w:hAnsi="PT Astra Sans" w:cs="Arial CYR"/>
                <w:sz w:val="18"/>
                <w:szCs w:val="18"/>
              </w:rPr>
              <w:t>стр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о</w:t>
            </w:r>
            <w:proofErr w:type="spellEnd"/>
            <w:r w:rsidRPr="00145469">
              <w:rPr>
                <w:rFonts w:ascii="PT Astra Sans" w:hAnsi="PT Astra Sans" w:cs="Arial CYR"/>
                <w:sz w:val="18"/>
                <w:szCs w:val="18"/>
              </w:rPr>
              <w:t>-</w:t>
            </w:r>
            <w:proofErr w:type="gramEnd"/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  <w:proofErr w:type="spellStart"/>
            <w:r w:rsidRPr="00145469">
              <w:rPr>
                <w:rFonts w:ascii="PT Astra Sans" w:hAnsi="PT Astra Sans" w:cs="Arial CYR"/>
                <w:sz w:val="18"/>
                <w:szCs w:val="18"/>
              </w:rPr>
              <w:t>ки</w:t>
            </w:r>
            <w:proofErr w:type="spellEnd"/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На дату реорганизации (ликвидации)</w:t>
            </w:r>
          </w:p>
        </w:tc>
      </w:tr>
      <w:tr w:rsidR="00773896" w:rsidRPr="00145469" w:rsidTr="00820ED8">
        <w:trPr>
          <w:trHeight w:val="22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</w:tr>
      <w:tr w:rsidR="00773896" w:rsidRPr="00145469" w:rsidTr="00820ED8">
        <w:trPr>
          <w:trHeight w:val="21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45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8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I. Нефинансовые активы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010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Основные средства (балансовая стоимость, 010100000)*</w:t>
            </w: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Уменьшение стоимости основных средств**, всего*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020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1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из них: </w:t>
            </w:r>
            <w:r w:rsidRPr="00145469">
              <w:rPr>
                <w:rFonts w:ascii="PT Astra Sans" w:hAnsi="PT Astra Sans" w:cs="Arial CYR"/>
              </w:rPr>
              <w:br/>
              <w:t>амортизация основных средств*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021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Основные средства (остаточная стоимость, стр.010 - стр.020)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030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Нематериальные активы (балансовая стоимость, 010200000)*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Уменьшение стоимости нематериальных активов**, всего 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1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051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Нематериальные активы** (остаточная стоимость, </w:t>
            </w:r>
            <w:r w:rsidRPr="00145469">
              <w:rPr>
                <w:rFonts w:ascii="PT Astra Sans" w:hAnsi="PT Astra Sans" w:cs="Arial CYR"/>
              </w:rPr>
              <w:br/>
              <w:t>стр.040 - стр.050)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060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Непроизведенные активы (010300000)** (остаточная стоимость)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070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Материальные запасы (010500000), 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080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из них:                                                                                                       </w:t>
            </w:r>
            <w:proofErr w:type="spellStart"/>
            <w:r w:rsidRPr="00145469">
              <w:rPr>
                <w:rFonts w:ascii="PT Astra Sans" w:hAnsi="PT Astra Sans" w:cs="Arial CYR"/>
              </w:rPr>
              <w:t>внеоборотные</w:t>
            </w:r>
            <w:proofErr w:type="spellEnd"/>
            <w:r w:rsidRPr="00145469">
              <w:rPr>
                <w:rFonts w:ascii="PT Astra Sans" w:hAnsi="PT Astra Sans" w:cs="Arial CYR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081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4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70"/>
        </w:trPr>
        <w:tc>
          <w:tcPr>
            <w:tcW w:w="132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      Форма 0503230  с.2</w:t>
            </w:r>
          </w:p>
        </w:tc>
      </w:tr>
      <w:tr w:rsidR="00773896" w:rsidRPr="00145469" w:rsidTr="00820ED8">
        <w:trPr>
          <w:trHeight w:val="240"/>
        </w:trPr>
        <w:tc>
          <w:tcPr>
            <w:tcW w:w="58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А К Т И В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Код </w:t>
            </w:r>
            <w:proofErr w:type="spellStart"/>
            <w:r w:rsidRPr="00145469">
              <w:rPr>
                <w:rFonts w:ascii="PT Astra Sans" w:hAnsi="PT Astra Sans" w:cs="Arial CYR"/>
                <w:sz w:val="18"/>
                <w:szCs w:val="18"/>
              </w:rPr>
              <w:t>стр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о</w:t>
            </w:r>
            <w:proofErr w:type="spellEnd"/>
            <w:r w:rsidRPr="00145469">
              <w:rPr>
                <w:rFonts w:ascii="PT Astra Sans" w:hAnsi="PT Astra Sans" w:cs="Arial CYR"/>
                <w:sz w:val="18"/>
                <w:szCs w:val="18"/>
              </w:rPr>
              <w:t>-</w:t>
            </w:r>
            <w:proofErr w:type="gramEnd"/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  <w:proofErr w:type="spellStart"/>
            <w:r w:rsidRPr="00145469">
              <w:rPr>
                <w:rFonts w:ascii="PT Astra Sans" w:hAnsi="PT Astra Sans" w:cs="Arial CYR"/>
                <w:sz w:val="18"/>
                <w:szCs w:val="18"/>
              </w:rPr>
              <w:t>ки</w:t>
            </w:r>
            <w:proofErr w:type="spellEnd"/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На дату реорганизации (ликвидации)</w:t>
            </w:r>
          </w:p>
        </w:tc>
      </w:tr>
      <w:tr w:rsidR="00773896" w:rsidRPr="00145469" w:rsidTr="00820ED8">
        <w:trPr>
          <w:trHeight w:val="22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</w:tr>
      <w:tr w:rsidR="00773896" w:rsidRPr="00145469" w:rsidTr="00820ED8">
        <w:trPr>
          <w:trHeight w:val="21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8</w:t>
            </w:r>
          </w:p>
        </w:tc>
      </w:tr>
      <w:tr w:rsidR="00773896" w:rsidRPr="00145469" w:rsidTr="00820ED8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Права пользования активами (011100000)** (остаточная  стоимость), всего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100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proofErr w:type="gramStart"/>
            <w:r w:rsidRPr="00145469">
              <w:rPr>
                <w:rFonts w:ascii="PT Astra Sans" w:hAnsi="PT Astra Sans" w:cs="Arial CYR"/>
              </w:rPr>
              <w:t>из них: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101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Вложения в нефинансовые активы (010600000),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120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lastRenderedPageBreak/>
              <w:t xml:space="preserve">из них: </w:t>
            </w:r>
            <w:r w:rsidRPr="00145469">
              <w:rPr>
                <w:rFonts w:ascii="PT Astra Sans" w:hAnsi="PT Astra Sans" w:cs="Arial CYR"/>
              </w:rPr>
              <w:br/>
            </w:r>
            <w:proofErr w:type="spellStart"/>
            <w:r w:rsidRPr="00145469">
              <w:rPr>
                <w:rFonts w:ascii="PT Astra Sans" w:hAnsi="PT Astra Sans" w:cs="Arial CYR"/>
              </w:rPr>
              <w:t>внеоборотные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121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Нефинансовые активы в пути (010700000)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130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140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150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Расходы будущих периодов (040150000)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160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70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Итого по разделу I</w:t>
            </w:r>
            <w:r w:rsidRPr="00145469">
              <w:rPr>
                <w:rFonts w:ascii="PT Astra Sans" w:hAnsi="PT Astra Sans" w:cs="Arial CYR"/>
              </w:rPr>
              <w:t xml:space="preserve"> (стр.030 + стр.060 + стр.070 + стр.080 + </w:t>
            </w:r>
            <w:r w:rsidRPr="00145469">
              <w:rPr>
                <w:rFonts w:ascii="PT Astra Sans" w:hAnsi="PT Astra Sans" w:cs="Arial CYR"/>
              </w:rPr>
              <w:br/>
              <w:t>стр.100 + стр.120 + стр.130 + стр.140 + стр.150 + стр.160)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190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II. Финансовые активы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200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Денежные средства учреждения (020100000)</w:t>
            </w:r>
          </w:p>
        </w:tc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</w:tr>
      <w:tr w:rsidR="00773896" w:rsidRPr="00145469" w:rsidTr="00820ED8">
        <w:trPr>
          <w:trHeight w:val="78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в том числе: </w:t>
            </w:r>
            <w:r w:rsidRPr="00145469">
              <w:rPr>
                <w:rFonts w:ascii="PT Astra Sans" w:hAnsi="PT Astra Sans" w:cs="Arial CYR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в кредитной организации (020120000),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4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                           из них: </w:t>
            </w:r>
            <w:r w:rsidRPr="00145469">
              <w:rPr>
                <w:rFonts w:ascii="PT Astra Sans" w:hAnsi="PT Astra Sans" w:cs="Arial CYR"/>
              </w:rPr>
              <w:br/>
              <w:t xml:space="preserve">                            на депозитах (020122000), всего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                           </w:t>
            </w:r>
            <w:proofErr w:type="gramStart"/>
            <w:r w:rsidRPr="00145469">
              <w:rPr>
                <w:rFonts w:ascii="PT Astra Sans" w:hAnsi="PT Astra Sans" w:cs="Arial CYR"/>
              </w:rPr>
              <w:t xml:space="preserve">из них: </w:t>
            </w:r>
            <w:r w:rsidRPr="00145469">
              <w:rPr>
                <w:rFonts w:ascii="PT Astra Sans" w:hAnsi="PT Astra Sans" w:cs="Arial CYR"/>
              </w:rPr>
              <w:br w:type="page"/>
              <w:t xml:space="preserve">                            долгосрочные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                           в иностранной валюте  (020127000)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206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в кассе учреждения (020130000)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207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Финансовые вложения </w:t>
            </w:r>
            <w:r w:rsidRPr="00145469">
              <w:rPr>
                <w:rFonts w:ascii="PT Astra Sans" w:hAnsi="PT Astra Sans" w:cs="Arial CYR"/>
                <w:color w:val="FF0000"/>
              </w:rPr>
              <w:t xml:space="preserve"> </w:t>
            </w:r>
            <w:r w:rsidRPr="00145469">
              <w:rPr>
                <w:rFonts w:ascii="PT Astra Sans" w:hAnsi="PT Astra Sans" w:cs="Arial CYR"/>
              </w:rPr>
              <w:t>(020400000),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240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1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</w:t>
            </w:r>
            <w:proofErr w:type="gramStart"/>
            <w:r w:rsidRPr="00145469">
              <w:rPr>
                <w:rFonts w:ascii="PT Astra Sans" w:hAnsi="PT Astra Sans" w:cs="Arial CYR"/>
              </w:rPr>
              <w:t xml:space="preserve">из них: </w:t>
            </w:r>
            <w:r w:rsidRPr="00145469">
              <w:rPr>
                <w:rFonts w:ascii="PT Astra Sans" w:hAnsi="PT Astra Sans" w:cs="Arial CYR"/>
              </w:rPr>
              <w:br/>
              <w:t xml:space="preserve"> долгосрочные 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241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Дебиторская задолженность по доходам (020500000, 020900000),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1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из них:                                                                                                  </w:t>
            </w:r>
            <w:proofErr w:type="gramStart"/>
            <w:r w:rsidRPr="00145469">
              <w:rPr>
                <w:rFonts w:ascii="PT Astra Sans" w:hAnsi="PT Astra Sans" w:cs="Arial CYR"/>
              </w:rPr>
              <w:t>долгосрочная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251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15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</w:p>
        </w:tc>
      </w:tr>
      <w:tr w:rsidR="00773896" w:rsidRPr="00145469" w:rsidTr="00820ED8">
        <w:trPr>
          <w:trHeight w:val="270"/>
        </w:trPr>
        <w:tc>
          <w:tcPr>
            <w:tcW w:w="132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      Форма 0503230  с.3</w:t>
            </w:r>
          </w:p>
        </w:tc>
      </w:tr>
      <w:tr w:rsidR="00773896" w:rsidRPr="00145469" w:rsidTr="00820ED8">
        <w:trPr>
          <w:trHeight w:val="240"/>
        </w:trPr>
        <w:tc>
          <w:tcPr>
            <w:tcW w:w="58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А К Т И В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Код </w:t>
            </w:r>
            <w:proofErr w:type="spellStart"/>
            <w:r w:rsidRPr="00145469">
              <w:rPr>
                <w:rFonts w:ascii="PT Astra Sans" w:hAnsi="PT Astra Sans" w:cs="Arial CYR"/>
                <w:sz w:val="18"/>
                <w:szCs w:val="18"/>
              </w:rPr>
              <w:t>стр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о</w:t>
            </w:r>
            <w:proofErr w:type="spellEnd"/>
            <w:r w:rsidRPr="00145469">
              <w:rPr>
                <w:rFonts w:ascii="PT Astra Sans" w:hAnsi="PT Astra Sans" w:cs="Arial CYR"/>
                <w:sz w:val="18"/>
                <w:szCs w:val="18"/>
              </w:rPr>
              <w:t>-</w:t>
            </w:r>
            <w:proofErr w:type="gramEnd"/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  <w:proofErr w:type="spellStart"/>
            <w:r w:rsidRPr="00145469">
              <w:rPr>
                <w:rFonts w:ascii="PT Astra Sans" w:hAnsi="PT Astra Sans" w:cs="Arial CYR"/>
                <w:sz w:val="18"/>
                <w:szCs w:val="18"/>
              </w:rPr>
              <w:lastRenderedPageBreak/>
              <w:t>ки</w:t>
            </w:r>
            <w:proofErr w:type="spellEnd"/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      На начало года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На дату реорганизации (ликвидации)</w:t>
            </w:r>
          </w:p>
        </w:tc>
      </w:tr>
      <w:tr w:rsidR="00773896" w:rsidRPr="00145469" w:rsidTr="00820ED8">
        <w:trPr>
          <w:trHeight w:val="22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бюджетная  </w:t>
            </w:r>
            <w:r w:rsidRPr="00145469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деятельность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средства 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бюджетная  </w:t>
            </w:r>
            <w:r w:rsidRPr="00145469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деятельность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lastRenderedPageBreak/>
              <w:t xml:space="preserve">средства 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</w:tr>
      <w:tr w:rsidR="00773896" w:rsidRPr="00145469" w:rsidTr="00820ED8">
        <w:trPr>
          <w:trHeight w:val="21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8</w:t>
            </w:r>
          </w:p>
        </w:tc>
      </w:tr>
      <w:tr w:rsidR="00773896" w:rsidRPr="00145469" w:rsidTr="00820ED8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260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2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</w:t>
            </w:r>
            <w:proofErr w:type="gramStart"/>
            <w:r w:rsidRPr="00145469">
              <w:rPr>
                <w:rFonts w:ascii="PT Astra Sans" w:hAnsi="PT Astra Sans" w:cs="Arial CYR"/>
              </w:rPr>
              <w:t xml:space="preserve">из них: </w:t>
            </w:r>
            <w:r w:rsidRPr="00145469">
              <w:rPr>
                <w:rFonts w:ascii="PT Astra Sans" w:hAnsi="PT Astra Sans" w:cs="Arial CYR"/>
              </w:rPr>
              <w:br/>
              <w:t xml:space="preserve"> долгосрочные 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261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Расчеты по кредитам, займам (ссудам) (020700000), всего</w:t>
            </w:r>
            <w:r w:rsidRPr="00145469">
              <w:rPr>
                <w:rFonts w:ascii="PT Astra Sans" w:hAnsi="PT Astra Sans" w:cs="Arial CYR"/>
                <w:color w:val="FF000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270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4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</w:t>
            </w:r>
            <w:proofErr w:type="gramStart"/>
            <w:r w:rsidRPr="00145469">
              <w:rPr>
                <w:rFonts w:ascii="PT Astra Sans" w:hAnsi="PT Astra Sans" w:cs="Arial CYR"/>
              </w:rPr>
              <w:t xml:space="preserve">из них: </w:t>
            </w:r>
            <w:r w:rsidRPr="00145469">
              <w:rPr>
                <w:rFonts w:ascii="PT Astra Sans" w:hAnsi="PT Astra Sans" w:cs="Arial CYR"/>
              </w:rPr>
              <w:br/>
              <w:t xml:space="preserve"> долгосрочные 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271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Прочие расчеты с дебиторами (021000000), 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280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76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281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расчеты по налоговым вычетам по НДС (021010000)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282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Вложения в финансовые активы (021500000)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290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55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 xml:space="preserve">Итого по разделу II                                                                                                </w:t>
            </w:r>
            <w:r w:rsidRPr="00145469">
              <w:rPr>
                <w:rFonts w:ascii="PT Astra Sans" w:hAnsi="PT Astra Sans" w:cs="Arial CYR"/>
              </w:rPr>
              <w:t>(стр. 200+стр.240+стр.250+стр.260+стр.270+стр.280+стр.290)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340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345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БАЛАНС (стр.190+стр.340)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350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4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70"/>
        </w:trPr>
        <w:tc>
          <w:tcPr>
            <w:tcW w:w="132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3896" w:rsidRPr="00145469" w:rsidRDefault="00773896" w:rsidP="00820ED8">
            <w:pPr>
              <w:jc w:val="right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      Форма 0503230  с.4</w:t>
            </w:r>
          </w:p>
        </w:tc>
      </w:tr>
      <w:tr w:rsidR="00773896" w:rsidRPr="00145469" w:rsidTr="00820ED8">
        <w:trPr>
          <w:trHeight w:val="240"/>
        </w:trPr>
        <w:tc>
          <w:tcPr>
            <w:tcW w:w="58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С</w:t>
            </w:r>
            <w:proofErr w:type="spellEnd"/>
            <w:proofErr w:type="gramEnd"/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И В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Код </w:t>
            </w:r>
            <w:proofErr w:type="spellStart"/>
            <w:r w:rsidRPr="00145469">
              <w:rPr>
                <w:rFonts w:ascii="PT Astra Sans" w:hAnsi="PT Astra Sans" w:cs="Arial CYR"/>
                <w:sz w:val="18"/>
                <w:szCs w:val="18"/>
              </w:rPr>
              <w:t>стр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о</w:t>
            </w:r>
            <w:proofErr w:type="spellEnd"/>
            <w:r w:rsidRPr="00145469">
              <w:rPr>
                <w:rFonts w:ascii="PT Astra Sans" w:hAnsi="PT Astra Sans" w:cs="Arial CYR"/>
                <w:sz w:val="18"/>
                <w:szCs w:val="18"/>
              </w:rPr>
              <w:t>-</w:t>
            </w:r>
            <w:proofErr w:type="gramEnd"/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  <w:proofErr w:type="spellStart"/>
            <w:r w:rsidRPr="00145469">
              <w:rPr>
                <w:rFonts w:ascii="PT Astra Sans" w:hAnsi="PT Astra Sans" w:cs="Arial CYR"/>
                <w:sz w:val="18"/>
                <w:szCs w:val="18"/>
              </w:rPr>
              <w:t>ки</w:t>
            </w:r>
            <w:proofErr w:type="spellEnd"/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На дату реорганизации (ликвидации)</w:t>
            </w:r>
          </w:p>
        </w:tc>
      </w:tr>
      <w:tr w:rsidR="00773896" w:rsidRPr="00145469" w:rsidTr="00820ED8">
        <w:trPr>
          <w:trHeight w:val="22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бюджетная  деятельность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 xml:space="preserve">средства </w:t>
            </w: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итого</w:t>
            </w:r>
          </w:p>
        </w:tc>
      </w:tr>
      <w:tr w:rsidR="00773896" w:rsidRPr="00145469" w:rsidTr="00820ED8">
        <w:trPr>
          <w:trHeight w:val="210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временном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proofErr w:type="gramStart"/>
            <w:r w:rsidRPr="00145469">
              <w:rPr>
                <w:rFonts w:ascii="PT Astra Sans" w:hAnsi="PT Astra Sans" w:cs="Arial CYR"/>
                <w:sz w:val="18"/>
                <w:szCs w:val="18"/>
              </w:rPr>
              <w:t>распоряжении</w:t>
            </w:r>
            <w:proofErr w:type="gramEnd"/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sz w:val="18"/>
                <w:szCs w:val="18"/>
              </w:rPr>
            </w:pP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sz w:val="18"/>
                <w:szCs w:val="18"/>
              </w:rPr>
            </w:pPr>
            <w:r w:rsidRPr="00145469">
              <w:rPr>
                <w:rFonts w:ascii="PT Astra Sans" w:hAnsi="PT Astra Sans" w:cs="Arial CYR"/>
                <w:sz w:val="18"/>
                <w:szCs w:val="18"/>
              </w:rPr>
              <w:t>8</w:t>
            </w:r>
          </w:p>
        </w:tc>
      </w:tr>
      <w:tr w:rsidR="00773896" w:rsidRPr="00145469" w:rsidTr="00820ED8">
        <w:trPr>
          <w:trHeight w:val="24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III. Обязательства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400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495"/>
        </w:trPr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Расчеты с кредиторами по долговым обязательствам (030100000), всего</w:t>
            </w: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</w:tr>
      <w:tr w:rsidR="00773896" w:rsidRPr="00145469" w:rsidTr="00820ED8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proofErr w:type="gramStart"/>
            <w:r w:rsidRPr="00145469">
              <w:rPr>
                <w:rFonts w:ascii="PT Astra Sans" w:hAnsi="PT Astra Sans" w:cs="Arial CYR"/>
              </w:rPr>
              <w:t>из них:                                                                                                     долгосрочные</w:t>
            </w:r>
            <w:proofErr w:type="gramEnd"/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lastRenderedPageBreak/>
              <w:t xml:space="preserve">из них:                                                                                                     </w:t>
            </w:r>
            <w:proofErr w:type="gramStart"/>
            <w:r w:rsidRPr="00145469">
              <w:rPr>
                <w:rFonts w:ascii="PT Astra Sans" w:hAnsi="PT Astra Sans" w:cs="Arial CYR"/>
              </w:rPr>
              <w:t>долгосрочная</w:t>
            </w:r>
            <w:proofErr w:type="gramEnd"/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Расчеты по платежам в бюджеты (030300000)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Иные расчеты, всего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72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в том числе: </w:t>
            </w:r>
            <w:r w:rsidRPr="00145469">
              <w:rPr>
                <w:rFonts w:ascii="PT Astra Sans" w:hAnsi="PT Astra Sans" w:cs="Arial CYR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внутриведомственные расчеты (030404000)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расчеты с прочими кредиторами (030406000)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расчеты по налоговым вычетам по НДС (021010000)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расчеты по платежам из бюджета с финансовым органом (030405000)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Кредиторская задолженность по доходам (020500000, 20900000), всего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из них:                                                                                                     </w:t>
            </w:r>
            <w:proofErr w:type="gramStart"/>
            <w:r w:rsidRPr="00145469">
              <w:rPr>
                <w:rFonts w:ascii="PT Astra Sans" w:hAnsi="PT Astra Sans" w:cs="Arial CYR"/>
              </w:rPr>
              <w:t>долгосрочная</w:t>
            </w:r>
            <w:proofErr w:type="gramEnd"/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471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Доходы будущих периодов (040140000)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510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7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Резервы предстоящих расходов (040160000)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520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555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Итого по разделу III</w:t>
            </w:r>
            <w:r w:rsidRPr="00145469">
              <w:rPr>
                <w:rFonts w:ascii="PT Astra Sans" w:hAnsi="PT Astra Sans" w:cs="Arial CYR"/>
              </w:rPr>
              <w:t xml:space="preserve"> (стр.400+стр.410+стр.420+стр.430+стр.470+ стр.510+ стр.520) 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550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IV. Финансовый результат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570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495"/>
        </w:trPr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Финансовый результат экономического субъекта (040100000), всего</w:t>
            </w:r>
          </w:p>
        </w:tc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</w:p>
        </w:tc>
      </w:tr>
      <w:tr w:rsidR="00773896" w:rsidRPr="00145469" w:rsidTr="00820ED8">
        <w:trPr>
          <w:trHeight w:val="450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400" w:firstLine="8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из них: </w:t>
            </w:r>
            <w:r w:rsidRPr="00145469">
              <w:rPr>
                <w:rFonts w:ascii="PT Astra Sans" w:hAnsi="PT Astra Sans" w:cs="Arial CYR"/>
              </w:rPr>
              <w:br/>
              <w:t>доходы текущего финансового года (040110000)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571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5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300" w:firstLine="6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   расходы текущего финансового года (040120000)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572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495"/>
        </w:trPr>
        <w:tc>
          <w:tcPr>
            <w:tcW w:w="58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ind w:firstLineChars="300" w:firstLine="600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    финансовый результат прошлых отчетных периодов  </w:t>
            </w:r>
            <w:r w:rsidRPr="00145469">
              <w:rPr>
                <w:rFonts w:ascii="PT Astra Sans" w:hAnsi="PT Astra Sans" w:cs="Arial CYR"/>
              </w:rPr>
              <w:br/>
              <w:t xml:space="preserve">    (040130000)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573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285"/>
        </w:trPr>
        <w:tc>
          <w:tcPr>
            <w:tcW w:w="5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БАЛАНС (стр.550 + стр.570)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700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0,00</w:t>
            </w:r>
          </w:p>
        </w:tc>
      </w:tr>
      <w:tr w:rsidR="00773896" w:rsidRPr="00145469" w:rsidTr="00820ED8">
        <w:trPr>
          <w:trHeight w:val="975"/>
        </w:trPr>
        <w:tc>
          <w:tcPr>
            <w:tcW w:w="313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Управляющий делами,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  <w:b/>
                <w:bCs/>
              </w:rPr>
            </w:pPr>
            <w:r w:rsidRPr="00145469">
              <w:rPr>
                <w:rFonts w:ascii="PT Astra Sans" w:hAnsi="PT Astra Sans" w:cs="Arial CYR"/>
                <w:b/>
                <w:bCs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896" w:rsidRPr="00145469" w:rsidRDefault="00773896" w:rsidP="00820ED8">
            <w:pPr>
              <w:jc w:val="center"/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> </w:t>
            </w:r>
          </w:p>
        </w:tc>
      </w:tr>
      <w:tr w:rsidR="00773896" w:rsidRPr="00145469" w:rsidTr="00820ED8">
        <w:trPr>
          <w:trHeight w:val="315"/>
        </w:trPr>
        <w:tc>
          <w:tcPr>
            <w:tcW w:w="132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896" w:rsidRPr="00145469" w:rsidRDefault="00773896" w:rsidP="00820ED8">
            <w:pPr>
              <w:rPr>
                <w:rFonts w:ascii="PT Astra Sans" w:hAnsi="PT Astra Sans" w:cs="Arial CYR"/>
              </w:rPr>
            </w:pPr>
            <w:r w:rsidRPr="00145469">
              <w:rPr>
                <w:rFonts w:ascii="PT Astra Sans" w:hAnsi="PT Astra Sans" w:cs="Arial CYR"/>
              </w:rPr>
              <w:t xml:space="preserve">начальник управления делами                                                                                                                                  Н.П. </w:t>
            </w:r>
            <w:proofErr w:type="spellStart"/>
            <w:r w:rsidRPr="00145469">
              <w:rPr>
                <w:rFonts w:ascii="PT Astra Sans" w:hAnsi="PT Astra Sans" w:cs="Arial CYR"/>
              </w:rPr>
              <w:t>Лифинцев</w:t>
            </w:r>
            <w:proofErr w:type="spellEnd"/>
          </w:p>
        </w:tc>
      </w:tr>
    </w:tbl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</w:p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</w:p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</w:p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</w:p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</w:p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</w:p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</w:p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</w:p>
    <w:p w:rsidR="00773896" w:rsidRDefault="00773896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sz w:val="24"/>
          <w:szCs w:val="24"/>
        </w:rPr>
      </w:pPr>
    </w:p>
    <w:p w:rsidR="005179AC" w:rsidRPr="00821254" w:rsidRDefault="005179AC" w:rsidP="00484610">
      <w:pPr>
        <w:jc w:val="right"/>
        <w:rPr>
          <w:rFonts w:ascii="PT Astra Sans" w:hAnsi="PT Astra Sans"/>
          <w:sz w:val="26"/>
          <w:szCs w:val="26"/>
        </w:rPr>
      </w:pPr>
      <w:r w:rsidRPr="0061274A">
        <w:rPr>
          <w:rFonts w:ascii="Arial" w:hAnsi="Arial" w:cs="Arial"/>
          <w:color w:val="000000"/>
          <w:sz w:val="24"/>
          <w:szCs w:val="24"/>
        </w:rPr>
        <w:t> </w:t>
      </w:r>
    </w:p>
    <w:p w:rsidR="005179AC" w:rsidRDefault="005179AC" w:rsidP="005179AC">
      <w:pPr>
        <w:jc w:val="both"/>
        <w:rPr>
          <w:rFonts w:ascii="PT Astra Sans" w:hAnsi="PT Astra Sans"/>
          <w:sz w:val="26"/>
          <w:szCs w:val="26"/>
        </w:rPr>
      </w:pPr>
    </w:p>
    <w:p w:rsidR="005179AC" w:rsidRPr="00821254" w:rsidRDefault="005179AC" w:rsidP="005179AC">
      <w:pPr>
        <w:jc w:val="both"/>
        <w:rPr>
          <w:rFonts w:ascii="PT Astra Sans" w:hAnsi="PT Astra Sans"/>
          <w:sz w:val="26"/>
          <w:szCs w:val="26"/>
        </w:rPr>
      </w:pPr>
    </w:p>
    <w:p w:rsidR="005179AC" w:rsidRPr="008D45BA" w:rsidRDefault="005179AC" w:rsidP="005179AC">
      <w:pPr>
        <w:widowControl/>
        <w:autoSpaceDE/>
        <w:autoSpaceDN/>
        <w:adjustRightInd/>
        <w:spacing w:line="0" w:lineRule="atLeast"/>
        <w:jc w:val="both"/>
        <w:rPr>
          <w:rFonts w:ascii="PT Astra Sans" w:hAnsi="PT Astra Sans"/>
          <w:b/>
          <w:sz w:val="26"/>
          <w:szCs w:val="26"/>
        </w:rPr>
      </w:pPr>
    </w:p>
    <w:p w:rsidR="00A45FC0" w:rsidRDefault="00A45FC0"/>
    <w:sectPr w:rsidR="00A45FC0" w:rsidSect="00773896">
      <w:pgSz w:w="16834" w:h="11909" w:orient="landscape"/>
      <w:pgMar w:top="1134" w:right="1134" w:bottom="170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AC" w:rsidRDefault="00D960AC">
      <w:r>
        <w:separator/>
      </w:r>
    </w:p>
  </w:endnote>
  <w:endnote w:type="continuationSeparator" w:id="0">
    <w:p w:rsidR="00D960AC" w:rsidRDefault="00D9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AC" w:rsidRDefault="00D960AC">
      <w:r>
        <w:separator/>
      </w:r>
    </w:p>
  </w:footnote>
  <w:footnote w:type="continuationSeparator" w:id="0">
    <w:p w:rsidR="00D960AC" w:rsidRDefault="00D9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78" w:rsidRDefault="005179A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3896">
      <w:rPr>
        <w:noProof/>
      </w:rPr>
      <w:t>3</w:t>
    </w:r>
    <w:r>
      <w:fldChar w:fldCharType="end"/>
    </w:r>
  </w:p>
  <w:p w:rsidR="003E7178" w:rsidRDefault="00D960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AC"/>
    <w:rsid w:val="00204ACE"/>
    <w:rsid w:val="00356260"/>
    <w:rsid w:val="00484610"/>
    <w:rsid w:val="005179AC"/>
    <w:rsid w:val="00535A53"/>
    <w:rsid w:val="005A6EFC"/>
    <w:rsid w:val="005F7240"/>
    <w:rsid w:val="00660D6A"/>
    <w:rsid w:val="00741807"/>
    <w:rsid w:val="00773896"/>
    <w:rsid w:val="007D2FEB"/>
    <w:rsid w:val="00804A81"/>
    <w:rsid w:val="00814821"/>
    <w:rsid w:val="00886156"/>
    <w:rsid w:val="00A45FC0"/>
    <w:rsid w:val="00D960AC"/>
    <w:rsid w:val="00F21B5B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179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header"/>
    <w:basedOn w:val="a"/>
    <w:link w:val="a5"/>
    <w:uiPriority w:val="99"/>
    <w:rsid w:val="00517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6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610"/>
    <w:pPr>
      <w:shd w:val="clear" w:color="auto" w:fill="FFFFFF"/>
      <w:autoSpaceDE/>
      <w:autoSpaceDN/>
      <w:adjustRightInd/>
      <w:spacing w:before="540" w:after="540" w:line="293" w:lineRule="exact"/>
      <w:ind w:hanging="4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F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179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header"/>
    <w:basedOn w:val="a"/>
    <w:link w:val="a5"/>
    <w:uiPriority w:val="99"/>
    <w:rsid w:val="005179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79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6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610"/>
    <w:pPr>
      <w:shd w:val="clear" w:color="auto" w:fill="FFFFFF"/>
      <w:autoSpaceDE/>
      <w:autoSpaceDN/>
      <w:adjustRightInd/>
      <w:spacing w:before="540" w:after="540" w:line="293" w:lineRule="exact"/>
      <w:ind w:hanging="4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CC44-5F0D-415F-96E3-DA3D917A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2023-04-12T08:58:00Z</cp:lastPrinted>
  <dcterms:created xsi:type="dcterms:W3CDTF">2023-04-12T08:59:00Z</dcterms:created>
  <dcterms:modified xsi:type="dcterms:W3CDTF">2023-04-12T09:18:00Z</dcterms:modified>
</cp:coreProperties>
</file>