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6E" w:rsidRDefault="0098306E" w:rsidP="00735842">
      <w:pPr>
        <w:widowControl w:val="0"/>
        <w:spacing w:after="0" w:line="240" w:lineRule="auto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</w:p>
    <w:p w:rsidR="007E30B8" w:rsidRPr="007E30B8" w:rsidRDefault="007E30B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7E30B8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Администрация </w:t>
      </w:r>
      <w:r w:rsidR="00EC664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br/>
      </w:r>
      <w:r w:rsidRPr="007E30B8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Белозерского </w:t>
      </w:r>
      <w:r w:rsidR="00BD7874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муницип</w:t>
      </w:r>
      <w:r w:rsidR="000126C7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ального</w:t>
      </w:r>
      <w:r w:rsidR="00BD7874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 </w:t>
      </w:r>
      <w:r w:rsidR="00BA785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округа</w:t>
      </w:r>
    </w:p>
    <w:p w:rsidR="007E30B8" w:rsidRPr="007E30B8" w:rsidRDefault="007E30B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7E30B8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7E30B8" w:rsidRPr="007E30B8" w:rsidRDefault="007E30B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</w:p>
    <w:p w:rsidR="007E30B8" w:rsidRPr="007E30B8" w:rsidRDefault="007E30B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7E30B8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ПОСТАНОВЛЕНИЕ</w:t>
      </w:r>
    </w:p>
    <w:p w:rsidR="007E30B8" w:rsidRPr="007E30B8" w:rsidRDefault="007E30B8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7E30B8" w:rsidRPr="007E30B8" w:rsidRDefault="007E30B8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7E30B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="00D16F51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D4542E">
        <w:rPr>
          <w:rFonts w:ascii="PT Astra Sans" w:eastAsia="Times New Roman" w:hAnsi="PT Astra Sans" w:cs="Times New Roman"/>
          <w:sz w:val="24"/>
          <w:szCs w:val="24"/>
          <w:lang w:eastAsia="ru-RU"/>
        </w:rPr>
        <w:t>19</w:t>
      </w:r>
      <w:r w:rsidR="00D16F51">
        <w:rPr>
          <w:rFonts w:ascii="PT Astra Sans" w:eastAsia="Times New Roman" w:hAnsi="PT Astra Sans" w:cs="Times New Roman"/>
          <w:sz w:val="24"/>
          <w:szCs w:val="24"/>
          <w:lang w:eastAsia="ru-RU"/>
        </w:rPr>
        <w:t>»</w:t>
      </w:r>
      <w:r w:rsidR="002C3D4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075CAC">
        <w:rPr>
          <w:rFonts w:ascii="PT Astra Sans" w:eastAsia="Times New Roman" w:hAnsi="PT Astra Sans" w:cs="Times New Roman"/>
          <w:sz w:val="24"/>
          <w:szCs w:val="24"/>
          <w:lang w:eastAsia="ru-RU"/>
        </w:rPr>
        <w:t>сентября</w:t>
      </w:r>
      <w:r w:rsidR="00EC664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075CAC">
        <w:rPr>
          <w:rFonts w:ascii="PT Astra Sans" w:eastAsia="Times New Roman" w:hAnsi="PT Astra Sans" w:cs="Times New Roman"/>
          <w:sz w:val="24"/>
          <w:szCs w:val="24"/>
          <w:lang w:eastAsia="ru-RU"/>
        </w:rPr>
        <w:t>2023</w:t>
      </w:r>
      <w:r w:rsidRPr="007E30B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года №</w:t>
      </w:r>
      <w:r w:rsidR="00DA780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D4542E">
        <w:rPr>
          <w:rFonts w:ascii="PT Astra Sans" w:eastAsia="Times New Roman" w:hAnsi="PT Astra Sans" w:cs="Times New Roman"/>
          <w:sz w:val="24"/>
          <w:szCs w:val="24"/>
          <w:lang w:eastAsia="ru-RU"/>
        </w:rPr>
        <w:t>703</w:t>
      </w:r>
      <w:r w:rsidR="00DA780E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7E30B8" w:rsidRPr="007E30B8" w:rsidRDefault="007E30B8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7E30B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   </w:t>
      </w:r>
      <w:r w:rsidRPr="007E30B8">
        <w:rPr>
          <w:rFonts w:ascii="PT Astra Sans" w:eastAsia="Times New Roman" w:hAnsi="PT Astra Sans" w:cs="Times New Roman"/>
          <w:sz w:val="20"/>
          <w:szCs w:val="20"/>
          <w:lang w:eastAsia="ru-RU"/>
        </w:rPr>
        <w:t>с. Белозерское</w:t>
      </w:r>
    </w:p>
    <w:p w:rsidR="007E30B8" w:rsidRDefault="007E30B8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E857B0" w:rsidRDefault="00E857B0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E857B0" w:rsidRPr="007E30B8" w:rsidRDefault="00E857B0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E30B8" w:rsidRPr="003F2916" w:rsidRDefault="00E45B82" w:rsidP="00EC66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>Об</w:t>
      </w:r>
      <w:r w:rsidR="007E30B8"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 xml:space="preserve"> утверждении Перечня главных администраторов </w:t>
      </w:r>
      <w:r w:rsidR="00075CAC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>источников финансирования дефицита</w:t>
      </w:r>
      <w:r w:rsidR="00553848"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 xml:space="preserve"> </w:t>
      </w:r>
      <w:r w:rsidR="007E30B8" w:rsidRPr="003F2916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 xml:space="preserve">бюджета Белозерского </w:t>
      </w:r>
      <w:r w:rsidR="00E665EA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>муниципального округа Курганской области</w:t>
      </w:r>
    </w:p>
    <w:p w:rsidR="00E857B0" w:rsidRPr="007E30B8" w:rsidRDefault="00E857B0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E30B8" w:rsidRPr="007E30B8" w:rsidRDefault="00170A27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</w:pPr>
      <w:r w:rsidRPr="000256F1">
        <w:rPr>
          <w:rFonts w:ascii="PT Astra Sans" w:eastAsia="Arial Unicode MS" w:hAnsi="PT Astra Sans" w:cs="Tahoma"/>
          <w:kern w:val="3"/>
          <w:sz w:val="26"/>
          <w:szCs w:val="26"/>
        </w:rPr>
        <w:t xml:space="preserve">Руководствуясь </w:t>
      </w:r>
      <w:r w:rsidR="00D16F51">
        <w:rPr>
          <w:rFonts w:ascii="PT Astra Sans" w:eastAsia="Arial Unicode MS" w:hAnsi="PT Astra Sans" w:cs="Tahoma"/>
          <w:kern w:val="3"/>
          <w:sz w:val="26"/>
          <w:szCs w:val="26"/>
        </w:rPr>
        <w:t xml:space="preserve">пунктом 3 </w:t>
      </w:r>
      <w:r w:rsidRPr="000256F1">
        <w:rPr>
          <w:rFonts w:ascii="PT Astra Sans" w:eastAsia="Arial Unicode MS" w:hAnsi="PT Astra Sans" w:cs="Tahoma"/>
          <w:kern w:val="3"/>
          <w:sz w:val="26"/>
          <w:szCs w:val="26"/>
        </w:rPr>
        <w:t>ст</w:t>
      </w:r>
      <w:r w:rsidR="00D16F51">
        <w:rPr>
          <w:rFonts w:ascii="PT Astra Sans" w:eastAsia="Arial Unicode MS" w:hAnsi="PT Astra Sans" w:cs="Tahoma"/>
          <w:kern w:val="3"/>
          <w:sz w:val="26"/>
          <w:szCs w:val="26"/>
        </w:rPr>
        <w:t xml:space="preserve">атьи </w:t>
      </w:r>
      <w:r w:rsidRPr="000256F1">
        <w:rPr>
          <w:rFonts w:ascii="PT Astra Sans" w:eastAsia="Arial Unicode MS" w:hAnsi="PT Astra Sans" w:cs="Tahoma"/>
          <w:kern w:val="3"/>
          <w:sz w:val="26"/>
          <w:szCs w:val="26"/>
        </w:rPr>
        <w:t>160</w:t>
      </w:r>
      <w:r>
        <w:rPr>
          <w:rFonts w:ascii="PT Astra Sans" w:eastAsia="Arial Unicode MS" w:hAnsi="PT Astra Sans" w:cs="Tahoma"/>
          <w:kern w:val="3"/>
          <w:sz w:val="26"/>
          <w:szCs w:val="26"/>
        </w:rPr>
        <w:t>.</w:t>
      </w:r>
      <w:r w:rsidRPr="000256F1">
        <w:rPr>
          <w:rFonts w:ascii="PT Astra Sans" w:eastAsia="Arial Unicode MS" w:hAnsi="PT Astra Sans" w:cs="Tahoma"/>
          <w:kern w:val="3"/>
          <w:sz w:val="26"/>
          <w:szCs w:val="26"/>
        </w:rPr>
        <w:t>1 Бюджетного кодекса Российской Федерации</w:t>
      </w:r>
      <w:r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,</w:t>
      </w:r>
      <w:r w:rsidR="007E30B8" w:rsidRPr="007E30B8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 xml:space="preserve"> </w:t>
      </w:r>
      <w:r w:rsidR="006461F1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Федеральным Законом от 6 октября 2003 года №131</w:t>
      </w:r>
      <w:r w:rsidR="00F4739B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 xml:space="preserve">- </w:t>
      </w:r>
      <w:r w:rsidR="006461F1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ФЗ «Об общих принципах организации местного самоупра</w:t>
      </w:r>
      <w:r w:rsidR="00E665EA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вления в Российской Федерации»</w:t>
      </w:r>
      <w:r w:rsidR="007E30B8" w:rsidRPr="007E30B8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 xml:space="preserve">, Администрация Белозерского </w:t>
      </w:r>
      <w:r w:rsidR="000126C7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муниципального округа Курганской области</w:t>
      </w:r>
    </w:p>
    <w:p w:rsidR="007E30B8" w:rsidRPr="007E30B8" w:rsidRDefault="007E30B8" w:rsidP="00EC6641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PT Astra Sans" w:eastAsia="Arial Unicode MS" w:hAnsi="PT Astra Sans" w:cs="Tahoma"/>
          <w:kern w:val="3"/>
          <w:sz w:val="21"/>
          <w:szCs w:val="24"/>
          <w:lang w:eastAsia="ru-RU"/>
        </w:rPr>
      </w:pPr>
      <w:r w:rsidRPr="007E30B8">
        <w:rPr>
          <w:rFonts w:ascii="PT Astra Sans" w:eastAsia="Arial Unicode MS" w:hAnsi="PT Astra Sans" w:cs="Tahoma"/>
          <w:kern w:val="3"/>
          <w:sz w:val="26"/>
          <w:szCs w:val="26"/>
          <w:lang w:eastAsia="ru-RU"/>
        </w:rPr>
        <w:t>ПОСТАНОВЛЯЕТ:</w:t>
      </w:r>
    </w:p>
    <w:p w:rsidR="007E30B8" w:rsidRDefault="00524062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1.</w:t>
      </w:r>
      <w:r w:rsidRPr="00524062">
        <w:t xml:space="preserve"> </w:t>
      </w:r>
      <w:r w:rsidR="00E665EA" w:rsidRPr="00E665EA">
        <w:rPr>
          <w:rFonts w:ascii="PT Astra Sans" w:hAnsi="PT Astra Sans"/>
          <w:sz w:val="26"/>
          <w:szCs w:val="26"/>
        </w:rPr>
        <w:t>Утвердить</w:t>
      </w:r>
      <w:r w:rsidR="00E665EA">
        <w:rPr>
          <w:rFonts w:ascii="PT Astra Sans" w:hAnsi="PT Astra Sans"/>
          <w:sz w:val="26"/>
          <w:szCs w:val="26"/>
        </w:rPr>
        <w:t xml:space="preserve"> 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Переч</w:t>
      </w:r>
      <w:r w:rsidR="00E665E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е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н</w:t>
      </w:r>
      <w:r w:rsidR="00E665E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ь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главных </w:t>
      </w:r>
      <w:proofErr w:type="gramStart"/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администраторов</w:t>
      </w:r>
      <w:r w:rsidR="00075CAC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075CAC" w:rsidRPr="00075CAC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>источников финансирования дефицита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бюджета Белозерского </w:t>
      </w:r>
      <w:r w:rsidR="00E665E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муниципального округа</w:t>
      </w:r>
      <w:proofErr w:type="gramEnd"/>
      <w:r w:rsidR="00E665E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Pr="00524062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согласно приложению к настоящему постановлению.</w:t>
      </w:r>
    </w:p>
    <w:p w:rsidR="00F94219" w:rsidRDefault="00F94219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Передать полномочия главных администраторов</w:t>
      </w:r>
      <w:r w:rsidR="00075CAC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075CAC" w:rsidRPr="00075CAC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>источников финансирования дефицита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бюджета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Белозерск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ого муниципального округа Курганской области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P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Администрации Белозерского муниципального округа</w:t>
      </w:r>
      <w:r w:rsidR="000126C7" w:rsidRP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Курганской области</w:t>
      </w:r>
      <w:r w:rsidRP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, </w:t>
      </w:r>
      <w:r w:rsidR="00DA780E" w:rsidRP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Фи</w:t>
      </w:r>
      <w:r w:rsidRP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нансовому отделу Администрации Белозерского муниципального округа</w:t>
      </w:r>
      <w:r w:rsidR="000126C7" w:rsidRP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Курганской области</w:t>
      </w:r>
      <w:r w:rsid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, О</w:t>
      </w:r>
      <w:r w:rsidRP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тделу образования Администрации Белозерского муниципального округа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, с закреплением Перечня кодов</w:t>
      </w:r>
      <w:r w:rsidRPr="00F94219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г</w:t>
      </w:r>
      <w:r w:rsidRPr="00F94219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лавных администраторов</w:t>
      </w:r>
      <w:r w:rsidR="00075CAC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075CAC" w:rsidRPr="00075CAC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>источников финансирования дефицита</w:t>
      </w: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бюджета согласно приложению.</w:t>
      </w:r>
    </w:p>
    <w:p w:rsidR="00AA71C3" w:rsidRDefault="00BB70A7" w:rsidP="00AA71C3">
      <w:pPr>
        <w:widowControl w:val="0"/>
        <w:suppressAutoHyphens/>
        <w:autoSpaceDN w:val="0"/>
        <w:snapToGrid w:val="0"/>
        <w:spacing w:after="0" w:line="240" w:lineRule="auto"/>
        <w:ind w:firstLine="708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2. 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Установить, что в случаях изменения состава и (или) функций главных администраторов</w:t>
      </w:r>
      <w:r w:rsidR="00AA71C3" w:rsidRPr="00AA71C3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 xml:space="preserve"> </w:t>
      </w:r>
      <w:r w:rsidR="00AA71C3" w:rsidRPr="00075CAC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>источников финансирования дефицита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бюджета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Белозерского 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муниципального округа Курганской области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, изменения принципов назначения и присвоения структуры кодов классификации </w:t>
      </w:r>
      <w:r w:rsidR="00AA71C3" w:rsidRPr="00075CAC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>источников финансирования дефицита</w:t>
      </w:r>
      <w:r w:rsid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бюджетов бюджетной системы Российской Федерации, а также при внесении изменений в состав закрепленных за главными администраторами</w:t>
      </w:r>
      <w:r w:rsid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AA71C3" w:rsidRPr="00075CAC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>источников финансирования дефицита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бюджета Белозерского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муниципального округа Курганской области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кодов видов (подвидов) доходов бюджета Белозерского</w:t>
      </w:r>
      <w:r w:rsidR="00BD7874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муниципального округа Курганской области</w:t>
      </w:r>
      <w:r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в текущем финансовом году, внесение изменений в Перечень 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осуще</w:t>
      </w:r>
      <w:r w:rsid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ствляется на основании правового </w:t>
      </w:r>
      <w:r w:rsidR="00AA71C3"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акта Финансового отдела Администрации Белозерского </w:t>
      </w:r>
      <w:r w:rsidR="00AA71C3" w:rsidRPr="00E2718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AA71C3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округа </w:t>
      </w:r>
      <w:r w:rsidR="00AA71C3" w:rsidRPr="000126C7">
        <w:rPr>
          <w:rFonts w:ascii="PT Astra Sans" w:eastAsia="Arial" w:hAnsi="PT Astra Sans" w:cs="Arial"/>
          <w:color w:val="000000" w:themeColor="text1"/>
          <w:kern w:val="3"/>
          <w:sz w:val="26"/>
          <w:szCs w:val="26"/>
          <w:shd w:val="clear" w:color="auto" w:fill="FFFFFF"/>
          <w:lang w:eastAsia="ru-RU"/>
        </w:rPr>
        <w:t xml:space="preserve">Курганской области </w:t>
      </w:r>
      <w:r w:rsidR="00AA71C3" w:rsidRPr="00BB70A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без внесения изменений в настоящее постановление.</w:t>
      </w:r>
    </w:p>
    <w:p w:rsidR="00031DB4" w:rsidRDefault="00031DB4" w:rsidP="00506A57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sectPr w:rsidR="00031DB4" w:rsidSect="00031DB4">
          <w:headerReference w:type="even" r:id="rId9"/>
          <w:headerReference w:type="default" r:id="rId10"/>
          <w:headerReference w:type="first" r:id="rId11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98306E" w:rsidRDefault="0098306E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</w:p>
    <w:p w:rsidR="007E30B8" w:rsidRPr="007E30B8" w:rsidRDefault="00AA71C3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lastRenderedPageBreak/>
        <w:t>3</w:t>
      </w:r>
      <w:r w:rsidR="0098306E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. 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Настоящее постановление вступает в силу после его официального опубликования и применяется к правоотношениям, возникающим при составлении и исполнении бюджета Белозерского </w:t>
      </w:r>
      <w:r w:rsidR="00E2718A" w:rsidRPr="00E2718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DB26C1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округа</w:t>
      </w:r>
      <w:r w:rsidR="00B2617D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Курганской области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, начиная с бюджета на 202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3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год и на плановый период 202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4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и 202</w:t>
      </w:r>
      <w:r w:rsidR="00506A57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5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годов.</w:t>
      </w:r>
    </w:p>
    <w:p w:rsidR="007E30B8" w:rsidRPr="007E30B8" w:rsidRDefault="00AA71C3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1"/>
          <w:szCs w:val="24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4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.</w:t>
      </w:r>
      <w:r w:rsidR="0098306E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Настоящее постановление разместить на официальном сайте Администрации Белозерского </w:t>
      </w:r>
      <w:r w:rsidR="00E2718A" w:rsidRPr="00E2718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DB26C1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округа</w:t>
      </w:r>
      <w:r w:rsidR="00B2617D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Курганской области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 в информационно-телекоммуникационной сети Интернет.</w:t>
      </w:r>
    </w:p>
    <w:p w:rsidR="007E30B8" w:rsidRPr="007E30B8" w:rsidRDefault="00AA71C3" w:rsidP="00EC6641">
      <w:pPr>
        <w:widowControl w:val="0"/>
        <w:suppressAutoHyphens/>
        <w:autoSpaceDN w:val="0"/>
        <w:snapToGrid w:val="0"/>
        <w:spacing w:after="0" w:line="240" w:lineRule="auto"/>
        <w:ind w:firstLine="709"/>
        <w:jc w:val="both"/>
        <w:textAlignment w:val="baseline"/>
        <w:rPr>
          <w:rFonts w:ascii="PT Astra Sans" w:eastAsia="Arial Unicode MS" w:hAnsi="PT Astra Sans" w:cs="Tahoma"/>
          <w:kern w:val="3"/>
          <w:sz w:val="21"/>
          <w:szCs w:val="24"/>
          <w:lang w:eastAsia="ru-RU"/>
        </w:rPr>
      </w:pPr>
      <w:r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5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. Контроль за выполнением настоящего постановления возложить на начальника Финансового отдела Администрации Белозерского </w:t>
      </w:r>
      <w:r w:rsidR="00E2718A" w:rsidRPr="00E2718A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 xml:space="preserve">муниципального </w:t>
      </w:r>
      <w:r w:rsidR="00DB26C1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округа</w:t>
      </w:r>
      <w:r w:rsidR="007E30B8" w:rsidRPr="007E30B8">
        <w:rPr>
          <w:rFonts w:ascii="PT Astra Sans" w:eastAsia="Arial" w:hAnsi="PT Astra Sans" w:cs="Arial"/>
          <w:kern w:val="3"/>
          <w:sz w:val="26"/>
          <w:szCs w:val="26"/>
          <w:shd w:val="clear" w:color="auto" w:fill="FFFFFF"/>
          <w:lang w:eastAsia="ru-RU"/>
        </w:rPr>
        <w:t>.</w:t>
      </w:r>
    </w:p>
    <w:p w:rsidR="007E30B8" w:rsidRDefault="007E30B8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E857B0" w:rsidRPr="007E30B8" w:rsidRDefault="00E857B0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DB26C1" w:rsidRDefault="00DB26C1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x-none"/>
        </w:rPr>
      </w:pPr>
    </w:p>
    <w:p w:rsidR="00C648DA" w:rsidRDefault="00C648DA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x-none"/>
        </w:rPr>
      </w:pPr>
      <w:r>
        <w:rPr>
          <w:rFonts w:ascii="PT Astra Sans" w:eastAsia="Times New Roman" w:hAnsi="PT Astra Sans" w:cs="Times New Roman"/>
          <w:sz w:val="28"/>
          <w:szCs w:val="28"/>
          <w:lang w:eastAsia="x-none"/>
        </w:rPr>
        <w:t>Временно исполняющий обязанности</w:t>
      </w:r>
    </w:p>
    <w:p w:rsidR="007E30B8" w:rsidRPr="007E30B8" w:rsidRDefault="0060116C" w:rsidP="00EC6641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8"/>
          <w:szCs w:val="28"/>
          <w:lang w:eastAsia="x-none"/>
        </w:rPr>
      </w:pPr>
      <w:r>
        <w:rPr>
          <w:rFonts w:ascii="PT Astra Sans" w:eastAsia="Times New Roman" w:hAnsi="PT Astra Sans" w:cs="Times New Roman"/>
          <w:sz w:val="28"/>
          <w:szCs w:val="28"/>
          <w:lang w:eastAsia="x-none"/>
        </w:rPr>
        <w:t>Г</w:t>
      </w:r>
      <w:r w:rsidR="00C648DA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лавы </w:t>
      </w:r>
      <w:r w:rsidR="007E30B8" w:rsidRPr="007E30B8">
        <w:rPr>
          <w:rFonts w:ascii="PT Astra Sans" w:eastAsia="Times New Roman" w:hAnsi="PT Astra Sans" w:cs="Times New Roman"/>
          <w:sz w:val="28"/>
          <w:szCs w:val="28"/>
          <w:lang w:val="x-none" w:eastAsia="x-none"/>
        </w:rPr>
        <w:t xml:space="preserve">Белозерского </w:t>
      </w:r>
      <w:r w:rsidR="00B2617D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муниципального </w:t>
      </w:r>
      <w:r w:rsidR="00DB26C1">
        <w:rPr>
          <w:rFonts w:ascii="PT Astra Sans" w:eastAsia="Times New Roman" w:hAnsi="PT Astra Sans" w:cs="Times New Roman"/>
          <w:sz w:val="28"/>
          <w:szCs w:val="28"/>
          <w:lang w:eastAsia="x-none"/>
        </w:rPr>
        <w:t>округа</w:t>
      </w:r>
      <w:r w:rsidR="00C648DA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                         </w:t>
      </w:r>
      <w:r w:rsidR="007E30B8" w:rsidRPr="007E30B8">
        <w:rPr>
          <w:rFonts w:ascii="PT Astra Sans" w:eastAsia="Times New Roman" w:hAnsi="PT Astra Sans" w:cs="Times New Roman"/>
          <w:sz w:val="28"/>
          <w:szCs w:val="28"/>
          <w:lang w:eastAsia="x-none"/>
        </w:rPr>
        <w:t xml:space="preserve"> </w:t>
      </w:r>
      <w:r w:rsidR="00C648DA">
        <w:rPr>
          <w:rFonts w:ascii="PT Astra Sans" w:eastAsia="Times New Roman" w:hAnsi="PT Astra Sans" w:cs="Times New Roman"/>
          <w:sz w:val="28"/>
          <w:szCs w:val="28"/>
          <w:lang w:eastAsia="x-none"/>
        </w:rPr>
        <w:t>Н.А. Богданова</w:t>
      </w: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524062" w:rsidRDefault="00524062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A71C3" w:rsidRDefault="00AA71C3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A71C3" w:rsidRDefault="00AA71C3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A71C3" w:rsidRDefault="00AA71C3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A71C3" w:rsidRDefault="00AA71C3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AA71C3" w:rsidRDefault="00AA71C3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3765AA" w:rsidRDefault="003765A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D16F51" w:rsidRDefault="00D16F51" w:rsidP="00031DB4">
      <w:pPr>
        <w:widowControl w:val="0"/>
        <w:spacing w:after="0" w:line="240" w:lineRule="auto"/>
        <w:ind w:firstLine="5387"/>
        <w:jc w:val="both"/>
        <w:rPr>
          <w:rFonts w:ascii="PT Astra Sans" w:eastAsia="Times New Roman" w:hAnsi="PT Astra Sans" w:cs="Times New Roman"/>
          <w:szCs w:val="24"/>
          <w:lang w:eastAsia="ru-RU"/>
        </w:rPr>
      </w:pPr>
    </w:p>
    <w:p w:rsidR="00D16F51" w:rsidRDefault="00D16F51" w:rsidP="00031DB4">
      <w:pPr>
        <w:widowControl w:val="0"/>
        <w:spacing w:after="0" w:line="240" w:lineRule="auto"/>
        <w:ind w:firstLine="5387"/>
        <w:jc w:val="both"/>
        <w:rPr>
          <w:rFonts w:ascii="PT Astra Sans" w:eastAsia="Times New Roman" w:hAnsi="PT Astra Sans" w:cs="Times New Roman"/>
          <w:szCs w:val="24"/>
          <w:lang w:eastAsia="ru-RU"/>
        </w:rPr>
      </w:pPr>
    </w:p>
    <w:p w:rsidR="008B2539" w:rsidRPr="007C2A4E" w:rsidRDefault="00296882" w:rsidP="00031DB4">
      <w:pPr>
        <w:widowControl w:val="0"/>
        <w:spacing w:after="0" w:line="240" w:lineRule="auto"/>
        <w:ind w:firstLine="5387"/>
        <w:jc w:val="both"/>
        <w:rPr>
          <w:rFonts w:ascii="PT Astra Sans" w:eastAsia="Times New Roman" w:hAnsi="PT Astra Sans" w:cs="Times New Roman"/>
          <w:szCs w:val="24"/>
          <w:lang w:eastAsia="ru-RU"/>
        </w:rPr>
      </w:pPr>
      <w:r w:rsidRPr="007C2A4E">
        <w:rPr>
          <w:rFonts w:ascii="PT Astra Sans" w:eastAsia="Times New Roman" w:hAnsi="PT Astra Sans" w:cs="Times New Roman"/>
          <w:szCs w:val="24"/>
          <w:lang w:eastAsia="ru-RU"/>
        </w:rPr>
        <w:lastRenderedPageBreak/>
        <w:t>П</w:t>
      </w:r>
      <w:r w:rsidR="00805796" w:rsidRPr="007C2A4E">
        <w:rPr>
          <w:rFonts w:ascii="PT Astra Sans" w:eastAsia="Times New Roman" w:hAnsi="PT Astra Sans" w:cs="Times New Roman"/>
          <w:szCs w:val="24"/>
          <w:lang w:eastAsia="ru-RU"/>
        </w:rPr>
        <w:t>риложение</w:t>
      </w:r>
    </w:p>
    <w:p w:rsidR="00805796" w:rsidRPr="007C2A4E" w:rsidRDefault="00805796" w:rsidP="00EC6641">
      <w:pPr>
        <w:widowControl w:val="0"/>
        <w:spacing w:after="0" w:line="240" w:lineRule="auto"/>
        <w:ind w:left="5387"/>
        <w:rPr>
          <w:rFonts w:ascii="PT Astra Sans" w:eastAsia="Times New Roman" w:hAnsi="PT Astra Sans" w:cs="Times New Roman"/>
          <w:szCs w:val="24"/>
          <w:lang w:eastAsia="ru-RU"/>
        </w:rPr>
      </w:pPr>
      <w:r w:rsidRPr="007C2A4E">
        <w:rPr>
          <w:rFonts w:ascii="PT Astra Sans" w:eastAsia="Times New Roman" w:hAnsi="PT Astra Sans" w:cs="Times New Roman"/>
          <w:szCs w:val="24"/>
          <w:lang w:eastAsia="ru-RU"/>
        </w:rPr>
        <w:t xml:space="preserve">к постановлению Администрации Белозерского </w:t>
      </w:r>
      <w:r w:rsidR="001E1E6D" w:rsidRPr="007C2A4E">
        <w:rPr>
          <w:rFonts w:ascii="PT Astra Sans" w:eastAsia="Times New Roman" w:hAnsi="PT Astra Sans" w:cs="Times New Roman"/>
          <w:szCs w:val="24"/>
          <w:lang w:eastAsia="ru-RU"/>
        </w:rPr>
        <w:t xml:space="preserve">муниципального </w:t>
      </w:r>
      <w:r w:rsidR="00146711" w:rsidRPr="007C2A4E">
        <w:rPr>
          <w:rFonts w:ascii="PT Astra Sans" w:eastAsia="Times New Roman" w:hAnsi="PT Astra Sans" w:cs="Times New Roman"/>
          <w:szCs w:val="24"/>
          <w:lang w:eastAsia="ru-RU"/>
        </w:rPr>
        <w:t>округа</w:t>
      </w:r>
      <w:r w:rsidR="008B2539" w:rsidRPr="007C2A4E">
        <w:rPr>
          <w:rFonts w:ascii="PT Astra Sans" w:eastAsia="Times New Roman" w:hAnsi="PT Astra Sans" w:cs="Times New Roman"/>
          <w:szCs w:val="24"/>
          <w:lang w:eastAsia="ru-RU"/>
        </w:rPr>
        <w:t xml:space="preserve"> Курганской области</w:t>
      </w:r>
    </w:p>
    <w:p w:rsidR="00805796" w:rsidRPr="007C2A4E" w:rsidRDefault="00805796" w:rsidP="00EC6641">
      <w:pPr>
        <w:widowControl w:val="0"/>
        <w:spacing w:after="0" w:line="240" w:lineRule="auto"/>
        <w:ind w:left="5387"/>
        <w:rPr>
          <w:rFonts w:ascii="PT Astra Sans" w:eastAsia="Times New Roman" w:hAnsi="PT Astra Sans" w:cs="Times New Roman"/>
          <w:szCs w:val="24"/>
          <w:lang w:eastAsia="ru-RU"/>
        </w:rPr>
      </w:pPr>
      <w:r w:rsidRPr="007C2A4E">
        <w:rPr>
          <w:rFonts w:ascii="PT Astra Sans" w:eastAsia="Times New Roman" w:hAnsi="PT Astra Sans" w:cs="Times New Roman"/>
          <w:szCs w:val="24"/>
          <w:lang w:eastAsia="ru-RU"/>
        </w:rPr>
        <w:t>от «</w:t>
      </w:r>
      <w:r w:rsidR="00D4542E">
        <w:rPr>
          <w:rFonts w:ascii="PT Astra Sans" w:eastAsia="Times New Roman" w:hAnsi="PT Astra Sans" w:cs="Times New Roman"/>
          <w:szCs w:val="24"/>
          <w:lang w:eastAsia="ru-RU"/>
        </w:rPr>
        <w:t>19</w:t>
      </w:r>
      <w:bookmarkStart w:id="0" w:name="_GoBack"/>
      <w:bookmarkEnd w:id="0"/>
      <w:r w:rsidRPr="007C2A4E">
        <w:rPr>
          <w:rFonts w:ascii="PT Astra Sans" w:eastAsia="Times New Roman" w:hAnsi="PT Astra Sans" w:cs="Times New Roman"/>
          <w:szCs w:val="24"/>
          <w:lang w:eastAsia="ru-RU"/>
        </w:rPr>
        <w:t xml:space="preserve">» </w:t>
      </w:r>
      <w:r w:rsidR="00735842">
        <w:rPr>
          <w:rFonts w:ascii="PT Astra Sans" w:eastAsia="Times New Roman" w:hAnsi="PT Astra Sans" w:cs="Times New Roman"/>
          <w:szCs w:val="24"/>
          <w:lang w:eastAsia="ru-RU"/>
        </w:rPr>
        <w:t xml:space="preserve">сентября </w:t>
      </w:r>
      <w:r w:rsidRPr="007C2A4E">
        <w:rPr>
          <w:rFonts w:ascii="PT Astra Sans" w:eastAsia="Times New Roman" w:hAnsi="PT Astra Sans" w:cs="Times New Roman"/>
          <w:szCs w:val="24"/>
          <w:lang w:eastAsia="ru-RU"/>
        </w:rPr>
        <w:t>202</w:t>
      </w:r>
      <w:r w:rsidR="00735842">
        <w:rPr>
          <w:rFonts w:ascii="PT Astra Sans" w:eastAsia="Times New Roman" w:hAnsi="PT Astra Sans" w:cs="Times New Roman"/>
          <w:szCs w:val="24"/>
          <w:lang w:eastAsia="ru-RU"/>
        </w:rPr>
        <w:t>3</w:t>
      </w:r>
      <w:r w:rsidRPr="007C2A4E">
        <w:rPr>
          <w:rFonts w:ascii="PT Astra Sans" w:eastAsia="Times New Roman" w:hAnsi="PT Astra Sans" w:cs="Times New Roman"/>
          <w:szCs w:val="24"/>
          <w:lang w:eastAsia="ru-RU"/>
        </w:rPr>
        <w:t xml:space="preserve"> год</w:t>
      </w:r>
      <w:r w:rsidR="00735842">
        <w:rPr>
          <w:rFonts w:ascii="PT Astra Sans" w:eastAsia="Times New Roman" w:hAnsi="PT Astra Sans" w:cs="Times New Roman"/>
          <w:szCs w:val="24"/>
          <w:lang w:eastAsia="ru-RU"/>
        </w:rPr>
        <w:t>а</w:t>
      </w:r>
      <w:r w:rsidRPr="007C2A4E">
        <w:rPr>
          <w:rFonts w:ascii="PT Astra Sans" w:eastAsia="Times New Roman" w:hAnsi="PT Astra Sans" w:cs="Times New Roman"/>
          <w:szCs w:val="24"/>
          <w:lang w:eastAsia="ru-RU"/>
        </w:rPr>
        <w:t xml:space="preserve"> №</w:t>
      </w:r>
      <w:r w:rsidR="00D4542E">
        <w:rPr>
          <w:rFonts w:ascii="PT Astra Sans" w:eastAsia="Times New Roman" w:hAnsi="PT Astra Sans" w:cs="Times New Roman"/>
          <w:szCs w:val="24"/>
          <w:lang w:eastAsia="ru-RU"/>
        </w:rPr>
        <w:t>703</w:t>
      </w:r>
    </w:p>
    <w:p w:rsidR="00146711" w:rsidRPr="007C2A4E" w:rsidRDefault="00805796" w:rsidP="00EC6641">
      <w:pPr>
        <w:widowControl w:val="0"/>
        <w:spacing w:after="0" w:line="240" w:lineRule="auto"/>
        <w:ind w:left="5387"/>
        <w:jc w:val="center"/>
        <w:rPr>
          <w:rFonts w:ascii="PT Astra Sans" w:eastAsia="Times New Roman" w:hAnsi="PT Astra Sans" w:cs="Times New Roman"/>
          <w:bCs/>
          <w:szCs w:val="24"/>
          <w:lang w:eastAsia="ru-RU"/>
        </w:rPr>
      </w:pPr>
      <w:r w:rsidRPr="007C2A4E">
        <w:rPr>
          <w:rFonts w:ascii="PT Astra Sans" w:eastAsia="Times New Roman" w:hAnsi="PT Astra Sans" w:cs="Times New Roman"/>
          <w:szCs w:val="24"/>
          <w:lang w:eastAsia="ru-RU"/>
        </w:rPr>
        <w:t>«</w:t>
      </w:r>
      <w:r w:rsidR="00146711" w:rsidRPr="007C2A4E">
        <w:rPr>
          <w:rFonts w:ascii="PT Astra Sans" w:eastAsia="Times New Roman" w:hAnsi="PT Astra Sans" w:cs="Times New Roman"/>
          <w:bCs/>
          <w:szCs w:val="24"/>
          <w:lang w:eastAsia="ru-RU"/>
        </w:rPr>
        <w:t xml:space="preserve">Об утверждении </w:t>
      </w:r>
      <w:proofErr w:type="gramStart"/>
      <w:r w:rsidR="00146711" w:rsidRPr="007C2A4E">
        <w:rPr>
          <w:rFonts w:ascii="PT Astra Sans" w:eastAsia="Times New Roman" w:hAnsi="PT Astra Sans" w:cs="Times New Roman"/>
          <w:bCs/>
          <w:szCs w:val="24"/>
          <w:lang w:eastAsia="ru-RU"/>
        </w:rPr>
        <w:t>Перечня главных администраторов</w:t>
      </w:r>
      <w:r w:rsidR="00C648DA">
        <w:rPr>
          <w:rFonts w:ascii="PT Astra Sans" w:eastAsia="Times New Roman" w:hAnsi="PT Astra Sans" w:cs="Times New Roman"/>
          <w:bCs/>
          <w:szCs w:val="24"/>
          <w:lang w:eastAsia="ru-RU"/>
        </w:rPr>
        <w:t xml:space="preserve"> </w:t>
      </w:r>
      <w:r w:rsidR="00C648DA" w:rsidRPr="00C648DA">
        <w:rPr>
          <w:rFonts w:ascii="PT Astra Sans" w:eastAsia="Arial Unicode MS" w:hAnsi="PT Astra Sans" w:cs="Tahoma"/>
          <w:bCs/>
          <w:kern w:val="3"/>
          <w:lang w:eastAsia="ru-RU"/>
        </w:rPr>
        <w:t>источников финансирования дефицит</w:t>
      </w:r>
      <w:r w:rsidR="00C648DA" w:rsidRPr="00C648DA">
        <w:rPr>
          <w:rFonts w:ascii="PT Astra Sans" w:eastAsia="Arial Unicode MS" w:hAnsi="PT Astra Sans" w:cs="Tahoma"/>
          <w:bCs/>
          <w:kern w:val="3"/>
          <w:sz w:val="26"/>
          <w:szCs w:val="26"/>
          <w:lang w:eastAsia="ru-RU"/>
        </w:rPr>
        <w:t>а</w:t>
      </w:r>
      <w:r w:rsidR="00146711" w:rsidRPr="007C2A4E">
        <w:rPr>
          <w:rFonts w:ascii="PT Astra Sans" w:eastAsia="Times New Roman" w:hAnsi="PT Astra Sans" w:cs="Times New Roman"/>
          <w:bCs/>
          <w:szCs w:val="24"/>
          <w:lang w:eastAsia="ru-RU"/>
        </w:rPr>
        <w:t xml:space="preserve"> бюджета Белозерского</w:t>
      </w:r>
      <w:r w:rsidR="00E665EA">
        <w:rPr>
          <w:rFonts w:ascii="PT Astra Sans" w:eastAsia="Times New Roman" w:hAnsi="PT Astra Sans" w:cs="Times New Roman"/>
          <w:bCs/>
          <w:szCs w:val="24"/>
          <w:lang w:eastAsia="ru-RU"/>
        </w:rPr>
        <w:t xml:space="preserve"> муниципального округа Курганской области</w:t>
      </w:r>
      <w:proofErr w:type="gramEnd"/>
      <w:r w:rsidR="00146711" w:rsidRPr="007C2A4E">
        <w:rPr>
          <w:rFonts w:ascii="PT Astra Sans" w:eastAsia="Times New Roman" w:hAnsi="PT Astra Sans" w:cs="Times New Roman"/>
          <w:bCs/>
          <w:szCs w:val="24"/>
          <w:lang w:eastAsia="ru-RU"/>
        </w:rPr>
        <w:t>»</w:t>
      </w:r>
    </w:p>
    <w:p w:rsidR="007C2A4E" w:rsidRDefault="007C2A4E" w:rsidP="00EC6641">
      <w:pPr>
        <w:widowControl w:val="0"/>
        <w:spacing w:after="0" w:line="240" w:lineRule="auto"/>
        <w:rPr>
          <w:rFonts w:ascii="PT Astra Sans" w:hAnsi="PT Astra Sans"/>
        </w:rPr>
      </w:pPr>
    </w:p>
    <w:p w:rsidR="007C2A4E" w:rsidRPr="007C2A4E" w:rsidRDefault="007C2A4E" w:rsidP="00EC6641">
      <w:pPr>
        <w:widowControl w:val="0"/>
        <w:spacing w:after="0" w:line="240" w:lineRule="auto"/>
        <w:jc w:val="center"/>
        <w:rPr>
          <w:rFonts w:ascii="PT Astra Sans" w:hAnsi="PT Astra Sans"/>
        </w:rPr>
      </w:pPr>
    </w:p>
    <w:p w:rsidR="0097020D" w:rsidRDefault="0097020D" w:rsidP="00EC6641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</w:pPr>
      <w:r w:rsidRPr="0097020D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Перечень главных администраторов </w:t>
      </w:r>
      <w:r w:rsidR="00075CAC" w:rsidRPr="00075CAC">
        <w:rPr>
          <w:rFonts w:ascii="PT Astra Sans" w:eastAsia="Arial Unicode MS" w:hAnsi="PT Astra Sans" w:cs="Tahoma"/>
          <w:b/>
          <w:bCs/>
          <w:kern w:val="3"/>
          <w:lang w:eastAsia="ru-RU"/>
        </w:rPr>
        <w:t>источников финансирования дефицит</w:t>
      </w:r>
      <w:r w:rsidR="00075CAC" w:rsidRPr="00075CAC">
        <w:rPr>
          <w:rFonts w:ascii="PT Astra Sans" w:eastAsia="Arial Unicode MS" w:hAnsi="PT Astra Sans" w:cs="Tahoma"/>
          <w:b/>
          <w:bCs/>
          <w:kern w:val="3"/>
          <w:sz w:val="26"/>
          <w:szCs w:val="26"/>
          <w:lang w:eastAsia="ru-RU"/>
        </w:rPr>
        <w:t>а</w:t>
      </w:r>
      <w:r w:rsidR="00075CAC" w:rsidRPr="0097020D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 </w:t>
      </w:r>
      <w:r w:rsidRPr="0097020D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бюджета Белозерского </w:t>
      </w:r>
      <w:r w:rsidR="00E665EA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муниципального округа Курганской области</w:t>
      </w:r>
    </w:p>
    <w:p w:rsidR="00AA33E9" w:rsidRDefault="00AA33E9" w:rsidP="00AA33E9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p w:rsidR="00C648DA" w:rsidRPr="00AA33E9" w:rsidRDefault="00C648DA" w:rsidP="00AA33E9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tbl>
      <w:tblPr>
        <w:tblpPr w:leftFromText="181" w:rightFromText="181" w:vertAnchor="text" w:horzAnchor="margin" w:tblpX="108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503"/>
        <w:gridCol w:w="5670"/>
      </w:tblGrid>
      <w:tr w:rsidR="0097020D" w:rsidRPr="00AA33E9" w:rsidTr="00297F63">
        <w:trPr>
          <w:trHeight w:val="20"/>
        </w:trPr>
        <w:tc>
          <w:tcPr>
            <w:tcW w:w="866" w:type="dxa"/>
            <w:shd w:val="clear" w:color="auto" w:fill="auto"/>
            <w:hideMark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Код главы</w:t>
            </w:r>
          </w:p>
        </w:tc>
        <w:tc>
          <w:tcPr>
            <w:tcW w:w="2503" w:type="dxa"/>
            <w:shd w:val="clear" w:color="auto" w:fill="auto"/>
            <w:hideMark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Код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97020D" w:rsidRPr="00AA33E9" w:rsidRDefault="0097020D" w:rsidP="00DB64E3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Наименование </w:t>
            </w:r>
          </w:p>
        </w:tc>
      </w:tr>
      <w:tr w:rsidR="00CE7475" w:rsidRPr="00AA33E9" w:rsidTr="00297F63">
        <w:trPr>
          <w:trHeight w:val="20"/>
        </w:trPr>
        <w:tc>
          <w:tcPr>
            <w:tcW w:w="9039" w:type="dxa"/>
            <w:gridSpan w:val="3"/>
            <w:shd w:val="clear" w:color="000000" w:fill="FFFFFF"/>
            <w:noWrap/>
          </w:tcPr>
          <w:p w:rsidR="00CE7475" w:rsidRPr="00AA33E9" w:rsidRDefault="00CE7475" w:rsidP="00CE7475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Финансовый отдел Администрации Белозерского муниципального округа Курганской области</w:t>
            </w:r>
          </w:p>
        </w:tc>
      </w:tr>
      <w:tr w:rsidR="00CE7475" w:rsidRPr="00AA33E9" w:rsidTr="00075CAC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E7475" w:rsidRPr="00AA33E9" w:rsidRDefault="00CE7475" w:rsidP="00CE7475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800</w:t>
            </w:r>
          </w:p>
        </w:tc>
        <w:tc>
          <w:tcPr>
            <w:tcW w:w="2503" w:type="dxa"/>
            <w:shd w:val="clear" w:color="auto" w:fill="auto"/>
          </w:tcPr>
          <w:p w:rsidR="00CE7475" w:rsidRPr="00AA33E9" w:rsidRDefault="00075CAC" w:rsidP="00CE7475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hAnsi="PT Astra Sans" w:cs="Arial"/>
              </w:rPr>
              <w:t>010 301</w:t>
            </w:r>
            <w:r w:rsidRPr="00A34BD6">
              <w:rPr>
                <w:rFonts w:ascii="PT Astra Sans" w:hAnsi="PT Astra Sans" w:cs="Arial"/>
              </w:rPr>
              <w:t>00 14 0000 710</w:t>
            </w:r>
          </w:p>
        </w:tc>
        <w:tc>
          <w:tcPr>
            <w:tcW w:w="5670" w:type="dxa"/>
            <w:shd w:val="clear" w:color="auto" w:fill="auto"/>
          </w:tcPr>
          <w:p w:rsidR="00CE7475" w:rsidRPr="00AA33E9" w:rsidRDefault="00075CAC" w:rsidP="00CE7475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34BD6">
              <w:rPr>
                <w:rFonts w:ascii="PT Astra Sans" w:hAnsi="PT Astra Sans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CE7475" w:rsidRPr="00AA33E9" w:rsidTr="00075CAC">
        <w:trPr>
          <w:trHeight w:val="20"/>
        </w:trPr>
        <w:tc>
          <w:tcPr>
            <w:tcW w:w="866" w:type="dxa"/>
            <w:shd w:val="clear" w:color="auto" w:fill="auto"/>
            <w:noWrap/>
            <w:hideMark/>
          </w:tcPr>
          <w:p w:rsidR="00CE7475" w:rsidRPr="00AA33E9" w:rsidRDefault="00CE7475" w:rsidP="00CE7475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800</w:t>
            </w:r>
          </w:p>
        </w:tc>
        <w:tc>
          <w:tcPr>
            <w:tcW w:w="2503" w:type="dxa"/>
            <w:shd w:val="clear" w:color="auto" w:fill="auto"/>
            <w:noWrap/>
          </w:tcPr>
          <w:p w:rsidR="00CE7475" w:rsidRPr="007A599E" w:rsidRDefault="00075CAC" w:rsidP="007A599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hAnsi="PT Astra Sans" w:cs="Arial"/>
              </w:rPr>
              <w:t>010 30100 14 0000 810</w:t>
            </w:r>
          </w:p>
        </w:tc>
        <w:tc>
          <w:tcPr>
            <w:tcW w:w="5670" w:type="dxa"/>
            <w:shd w:val="clear" w:color="auto" w:fill="auto"/>
          </w:tcPr>
          <w:p w:rsidR="00CE7475" w:rsidRPr="007A599E" w:rsidRDefault="00075CAC" w:rsidP="007A599E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 w:rsidRPr="00571B09">
              <w:rPr>
                <w:rFonts w:ascii="PT Astra Sans" w:hAnsi="PT Astra Sans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C648DA" w:rsidRPr="00AA33E9" w:rsidTr="00075CAC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C648DA" w:rsidRPr="00AA33E9" w:rsidRDefault="00C648DA" w:rsidP="00CE7475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800</w:t>
            </w:r>
          </w:p>
        </w:tc>
        <w:tc>
          <w:tcPr>
            <w:tcW w:w="2503" w:type="dxa"/>
            <w:shd w:val="clear" w:color="auto" w:fill="auto"/>
            <w:noWrap/>
          </w:tcPr>
          <w:p w:rsidR="00C648DA" w:rsidRDefault="00C648DA" w:rsidP="007A599E">
            <w:pPr>
              <w:widowControl w:val="0"/>
              <w:spacing w:after="0" w:line="240" w:lineRule="auto"/>
              <w:rPr>
                <w:rFonts w:ascii="PT Astra Sans" w:hAnsi="PT Astra Sans" w:cs="Arial"/>
              </w:rPr>
            </w:pPr>
            <w:r w:rsidRPr="00C648DA">
              <w:rPr>
                <w:rFonts w:ascii="PT Astra Sans" w:hAnsi="PT Astra Sans" w:cs="Arial"/>
              </w:rPr>
              <w:t>010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50201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14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0000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510</w:t>
            </w:r>
          </w:p>
        </w:tc>
        <w:tc>
          <w:tcPr>
            <w:tcW w:w="5670" w:type="dxa"/>
            <w:shd w:val="clear" w:color="auto" w:fill="auto"/>
          </w:tcPr>
          <w:p w:rsidR="00C648DA" w:rsidRPr="00571B09" w:rsidRDefault="00C648DA" w:rsidP="007A599E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C648DA">
              <w:rPr>
                <w:rFonts w:ascii="PT Astra Sans" w:hAnsi="PT Astra Sans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C648DA" w:rsidRPr="00AA33E9" w:rsidTr="00075CAC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C648DA" w:rsidRDefault="00C648DA" w:rsidP="00CE7475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800</w:t>
            </w:r>
          </w:p>
        </w:tc>
        <w:tc>
          <w:tcPr>
            <w:tcW w:w="2503" w:type="dxa"/>
            <w:shd w:val="clear" w:color="auto" w:fill="auto"/>
            <w:noWrap/>
          </w:tcPr>
          <w:p w:rsidR="00C648DA" w:rsidRPr="00C648DA" w:rsidRDefault="00C648DA" w:rsidP="007A599E">
            <w:pPr>
              <w:widowControl w:val="0"/>
              <w:spacing w:after="0" w:line="240" w:lineRule="auto"/>
              <w:rPr>
                <w:rFonts w:ascii="PT Astra Sans" w:hAnsi="PT Astra Sans" w:cs="Arial"/>
              </w:rPr>
            </w:pPr>
            <w:r w:rsidRPr="00C648DA">
              <w:rPr>
                <w:rFonts w:ascii="PT Astra Sans" w:hAnsi="PT Astra Sans" w:cs="Arial"/>
              </w:rPr>
              <w:t>010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50201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14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0000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610</w:t>
            </w:r>
          </w:p>
        </w:tc>
        <w:tc>
          <w:tcPr>
            <w:tcW w:w="5670" w:type="dxa"/>
            <w:shd w:val="clear" w:color="auto" w:fill="auto"/>
          </w:tcPr>
          <w:p w:rsidR="00C648DA" w:rsidRPr="00C648DA" w:rsidRDefault="00C648DA" w:rsidP="007A599E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C648DA">
              <w:rPr>
                <w:rFonts w:ascii="PT Astra Sans" w:hAnsi="PT Astra Sans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C648DA" w:rsidRPr="00AA33E9" w:rsidTr="003B374A">
        <w:trPr>
          <w:trHeight w:val="20"/>
        </w:trPr>
        <w:tc>
          <w:tcPr>
            <w:tcW w:w="9039" w:type="dxa"/>
            <w:gridSpan w:val="3"/>
            <w:shd w:val="clear" w:color="auto" w:fill="auto"/>
            <w:noWrap/>
          </w:tcPr>
          <w:p w:rsidR="00C648DA" w:rsidRPr="00C648DA" w:rsidRDefault="00C648DA" w:rsidP="007A599E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Отдел образования Администрации Белозерского муниципального округа</w:t>
            </w:r>
          </w:p>
        </w:tc>
      </w:tr>
      <w:tr w:rsidR="00C648DA" w:rsidRPr="00AA33E9" w:rsidTr="00075CAC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C648DA" w:rsidRDefault="00C648DA" w:rsidP="00C648DA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auto" w:fill="auto"/>
            <w:noWrap/>
          </w:tcPr>
          <w:p w:rsidR="00C648DA" w:rsidRDefault="00C648DA" w:rsidP="00C648DA">
            <w:pPr>
              <w:widowControl w:val="0"/>
              <w:spacing w:after="0" w:line="240" w:lineRule="auto"/>
              <w:rPr>
                <w:rFonts w:ascii="PT Astra Sans" w:hAnsi="PT Astra Sans" w:cs="Arial"/>
              </w:rPr>
            </w:pPr>
            <w:r w:rsidRPr="00C648DA">
              <w:rPr>
                <w:rFonts w:ascii="PT Astra Sans" w:hAnsi="PT Astra Sans" w:cs="Arial"/>
              </w:rPr>
              <w:t>010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50201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14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0000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510</w:t>
            </w:r>
          </w:p>
        </w:tc>
        <w:tc>
          <w:tcPr>
            <w:tcW w:w="5670" w:type="dxa"/>
            <w:shd w:val="clear" w:color="auto" w:fill="auto"/>
          </w:tcPr>
          <w:p w:rsidR="00C648DA" w:rsidRPr="00571B09" w:rsidRDefault="00C648DA" w:rsidP="00C648DA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C648DA">
              <w:rPr>
                <w:rFonts w:ascii="PT Astra Sans" w:hAnsi="PT Astra Sans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C648DA" w:rsidRPr="00AA33E9" w:rsidTr="00075CAC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C648DA" w:rsidRDefault="00C648DA" w:rsidP="00C648DA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910</w:t>
            </w:r>
          </w:p>
        </w:tc>
        <w:tc>
          <w:tcPr>
            <w:tcW w:w="2503" w:type="dxa"/>
            <w:shd w:val="clear" w:color="auto" w:fill="auto"/>
            <w:noWrap/>
          </w:tcPr>
          <w:p w:rsidR="00C648DA" w:rsidRPr="00C648DA" w:rsidRDefault="00C648DA" w:rsidP="00C648DA">
            <w:pPr>
              <w:widowControl w:val="0"/>
              <w:spacing w:after="0" w:line="240" w:lineRule="auto"/>
              <w:rPr>
                <w:rFonts w:ascii="PT Astra Sans" w:hAnsi="PT Astra Sans" w:cs="Arial"/>
              </w:rPr>
            </w:pPr>
            <w:r w:rsidRPr="00C648DA">
              <w:rPr>
                <w:rFonts w:ascii="PT Astra Sans" w:hAnsi="PT Astra Sans" w:cs="Arial"/>
              </w:rPr>
              <w:t>010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50201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14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0000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610</w:t>
            </w:r>
          </w:p>
        </w:tc>
        <w:tc>
          <w:tcPr>
            <w:tcW w:w="5670" w:type="dxa"/>
            <w:shd w:val="clear" w:color="auto" w:fill="auto"/>
          </w:tcPr>
          <w:p w:rsidR="00C648DA" w:rsidRPr="00C648DA" w:rsidRDefault="00C648DA" w:rsidP="00C648DA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C648DA">
              <w:rPr>
                <w:rFonts w:ascii="PT Astra Sans" w:hAnsi="PT Astra Sans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C648DA" w:rsidRPr="00AA33E9" w:rsidTr="00157269">
        <w:trPr>
          <w:trHeight w:val="20"/>
        </w:trPr>
        <w:tc>
          <w:tcPr>
            <w:tcW w:w="9039" w:type="dxa"/>
            <w:gridSpan w:val="3"/>
            <w:shd w:val="clear" w:color="auto" w:fill="auto"/>
            <w:noWrap/>
          </w:tcPr>
          <w:p w:rsidR="00C648DA" w:rsidRPr="00C648DA" w:rsidRDefault="00C648DA" w:rsidP="00C648DA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AA33E9">
              <w:rPr>
                <w:rFonts w:ascii="PT Astra Sans" w:eastAsia="Times New Roman" w:hAnsi="PT Astra Sans" w:cs="Times New Roman"/>
                <w:szCs w:val="24"/>
                <w:lang w:eastAsia="ru-RU"/>
              </w:rPr>
              <w:t>Администрация Белозерского муниципального округа Курганской</w:t>
            </w:r>
            <w:r w:rsidR="00AA71C3">
              <w:rPr>
                <w:rFonts w:ascii="PT Astra Sans" w:eastAsia="Times New Roman" w:hAnsi="PT Astra Sans" w:cs="Times New Roman"/>
                <w:szCs w:val="24"/>
                <w:lang w:eastAsia="ru-RU"/>
              </w:rPr>
              <w:t xml:space="preserve"> области</w:t>
            </w:r>
          </w:p>
        </w:tc>
      </w:tr>
      <w:tr w:rsidR="00C648DA" w:rsidRPr="00AA33E9" w:rsidTr="00075CAC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C648DA" w:rsidRDefault="00C648DA" w:rsidP="00C648DA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940</w:t>
            </w:r>
          </w:p>
        </w:tc>
        <w:tc>
          <w:tcPr>
            <w:tcW w:w="2503" w:type="dxa"/>
            <w:shd w:val="clear" w:color="auto" w:fill="auto"/>
            <w:noWrap/>
          </w:tcPr>
          <w:p w:rsidR="00C648DA" w:rsidRDefault="00C648DA" w:rsidP="00C648DA">
            <w:pPr>
              <w:widowControl w:val="0"/>
              <w:spacing w:after="0" w:line="240" w:lineRule="auto"/>
              <w:rPr>
                <w:rFonts w:ascii="PT Astra Sans" w:hAnsi="PT Astra Sans" w:cs="Arial"/>
              </w:rPr>
            </w:pPr>
            <w:r w:rsidRPr="00C648DA">
              <w:rPr>
                <w:rFonts w:ascii="PT Astra Sans" w:hAnsi="PT Astra Sans" w:cs="Arial"/>
              </w:rPr>
              <w:t>010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50201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14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0000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510</w:t>
            </w:r>
          </w:p>
        </w:tc>
        <w:tc>
          <w:tcPr>
            <w:tcW w:w="5670" w:type="dxa"/>
            <w:shd w:val="clear" w:color="auto" w:fill="auto"/>
          </w:tcPr>
          <w:p w:rsidR="00C648DA" w:rsidRPr="00571B09" w:rsidRDefault="00C648DA" w:rsidP="00C648DA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C648DA">
              <w:rPr>
                <w:rFonts w:ascii="PT Astra Sans" w:hAnsi="PT Astra Sans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C648DA" w:rsidRPr="00AA33E9" w:rsidTr="00075CAC">
        <w:trPr>
          <w:trHeight w:val="20"/>
        </w:trPr>
        <w:tc>
          <w:tcPr>
            <w:tcW w:w="866" w:type="dxa"/>
            <w:shd w:val="clear" w:color="auto" w:fill="auto"/>
            <w:noWrap/>
          </w:tcPr>
          <w:p w:rsidR="00C648DA" w:rsidRDefault="00C648DA" w:rsidP="00C648DA">
            <w:pPr>
              <w:widowControl w:val="0"/>
              <w:spacing w:after="0" w:line="240" w:lineRule="auto"/>
              <w:rPr>
                <w:rFonts w:ascii="PT Astra Sans" w:eastAsia="Times New Roman" w:hAnsi="PT Astra Sans" w:cs="Times New Roman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szCs w:val="24"/>
                <w:lang w:eastAsia="ru-RU"/>
              </w:rPr>
              <w:t>940</w:t>
            </w:r>
          </w:p>
        </w:tc>
        <w:tc>
          <w:tcPr>
            <w:tcW w:w="2503" w:type="dxa"/>
            <w:shd w:val="clear" w:color="auto" w:fill="auto"/>
            <w:noWrap/>
          </w:tcPr>
          <w:p w:rsidR="00C648DA" w:rsidRPr="00C648DA" w:rsidRDefault="00C648DA" w:rsidP="00C648DA">
            <w:pPr>
              <w:widowControl w:val="0"/>
              <w:spacing w:after="0" w:line="240" w:lineRule="auto"/>
              <w:rPr>
                <w:rFonts w:ascii="PT Astra Sans" w:hAnsi="PT Astra Sans" w:cs="Arial"/>
              </w:rPr>
            </w:pPr>
            <w:r w:rsidRPr="00C648DA">
              <w:rPr>
                <w:rFonts w:ascii="PT Astra Sans" w:hAnsi="PT Astra Sans" w:cs="Arial"/>
              </w:rPr>
              <w:t>010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50201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14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0000</w:t>
            </w:r>
            <w:r>
              <w:rPr>
                <w:rFonts w:ascii="PT Astra Sans" w:hAnsi="PT Astra Sans" w:cs="Arial"/>
              </w:rPr>
              <w:t xml:space="preserve"> </w:t>
            </w:r>
            <w:r w:rsidRPr="00C648DA">
              <w:rPr>
                <w:rFonts w:ascii="PT Astra Sans" w:hAnsi="PT Astra Sans" w:cs="Arial"/>
              </w:rPr>
              <w:t>610</w:t>
            </w:r>
          </w:p>
        </w:tc>
        <w:tc>
          <w:tcPr>
            <w:tcW w:w="5670" w:type="dxa"/>
            <w:shd w:val="clear" w:color="auto" w:fill="auto"/>
          </w:tcPr>
          <w:p w:rsidR="00C648DA" w:rsidRPr="00C648DA" w:rsidRDefault="00C648DA" w:rsidP="00C648DA">
            <w:pPr>
              <w:widowControl w:val="0"/>
              <w:spacing w:after="0" w:line="240" w:lineRule="auto"/>
              <w:rPr>
                <w:rFonts w:ascii="PT Astra Sans" w:hAnsi="PT Astra Sans"/>
              </w:rPr>
            </w:pPr>
            <w:r w:rsidRPr="00C648DA">
              <w:rPr>
                <w:rFonts w:ascii="PT Astra Sans" w:hAnsi="PT Astra Sans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9C57D0" w:rsidRDefault="009C57D0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p w:rsidR="00C648DA" w:rsidRDefault="00C648D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p w:rsidR="00C648DA" w:rsidRDefault="00C648DA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</w:p>
    <w:p w:rsidR="009C57D0" w:rsidRDefault="009C57D0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  <w:r>
        <w:rPr>
          <w:rFonts w:ascii="PT Astra Sans" w:eastAsia="Times New Roman" w:hAnsi="PT Astra Sans" w:cs="Times New Roman"/>
          <w:szCs w:val="24"/>
          <w:lang w:eastAsia="ru-RU"/>
        </w:rPr>
        <w:t>Управляющий делами,</w:t>
      </w:r>
    </w:p>
    <w:p w:rsidR="009C57D0" w:rsidRPr="00AA33E9" w:rsidRDefault="009C57D0" w:rsidP="00EC6641">
      <w:pPr>
        <w:widowControl w:val="0"/>
        <w:spacing w:after="0" w:line="240" w:lineRule="auto"/>
        <w:rPr>
          <w:rFonts w:ascii="PT Astra Sans" w:eastAsia="Times New Roman" w:hAnsi="PT Astra Sans" w:cs="Times New Roman"/>
          <w:szCs w:val="24"/>
          <w:lang w:eastAsia="ru-RU"/>
        </w:rPr>
      </w:pPr>
      <w:r>
        <w:rPr>
          <w:rFonts w:ascii="PT Astra Sans" w:eastAsia="Times New Roman" w:hAnsi="PT Astra Sans" w:cs="Times New Roman"/>
          <w:szCs w:val="24"/>
          <w:lang w:eastAsia="ru-RU"/>
        </w:rPr>
        <w:t xml:space="preserve">начальник управления делами                                                                                     Н.П. </w:t>
      </w:r>
      <w:proofErr w:type="spellStart"/>
      <w:r>
        <w:rPr>
          <w:rFonts w:ascii="PT Astra Sans" w:eastAsia="Times New Roman" w:hAnsi="PT Astra Sans" w:cs="Times New Roman"/>
          <w:szCs w:val="24"/>
          <w:lang w:eastAsia="ru-RU"/>
        </w:rPr>
        <w:t>Лифинцев</w:t>
      </w:r>
      <w:proofErr w:type="spellEnd"/>
    </w:p>
    <w:sectPr w:rsidR="009C57D0" w:rsidRPr="00AA33E9" w:rsidSect="008C7182">
      <w:headerReference w:type="default" r:id="rId12"/>
      <w:type w:val="continuous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71" w:rsidRDefault="00B42171" w:rsidP="00031DB4">
      <w:pPr>
        <w:spacing w:after="0" w:line="240" w:lineRule="auto"/>
      </w:pPr>
      <w:r>
        <w:separator/>
      </w:r>
    </w:p>
  </w:endnote>
  <w:endnote w:type="continuationSeparator" w:id="0">
    <w:p w:rsidR="00B42171" w:rsidRDefault="00B42171" w:rsidP="0003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71" w:rsidRDefault="00B42171" w:rsidP="00031DB4">
      <w:pPr>
        <w:spacing w:after="0" w:line="240" w:lineRule="auto"/>
      </w:pPr>
      <w:r>
        <w:separator/>
      </w:r>
    </w:p>
  </w:footnote>
  <w:footnote w:type="continuationSeparator" w:id="0">
    <w:p w:rsidR="00B42171" w:rsidRDefault="00B42171" w:rsidP="0003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82" w:rsidRDefault="008C7182" w:rsidP="008C7182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D0" w:rsidRDefault="008C7182" w:rsidP="008C7182">
    <w:pPr>
      <w:pStyle w:val="aa"/>
      <w:tabs>
        <w:tab w:val="clear" w:pos="4677"/>
        <w:tab w:val="clear" w:pos="9355"/>
        <w:tab w:val="left" w:pos="3690"/>
      </w:tabs>
    </w:pPr>
    <w:r>
      <w:tab/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82" w:rsidRDefault="008C7182" w:rsidP="008C7182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82" w:rsidRDefault="008C7182" w:rsidP="008C7182">
    <w:pPr>
      <w:pStyle w:val="aa"/>
      <w:tabs>
        <w:tab w:val="clear" w:pos="4677"/>
        <w:tab w:val="clear" w:pos="9355"/>
        <w:tab w:val="left" w:pos="36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715"/>
    <w:multiLevelType w:val="hybridMultilevel"/>
    <w:tmpl w:val="70F263EC"/>
    <w:lvl w:ilvl="0" w:tplc="29C0F95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DB33678"/>
    <w:multiLevelType w:val="hybridMultilevel"/>
    <w:tmpl w:val="60168E60"/>
    <w:lvl w:ilvl="0" w:tplc="50A4327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04550A5"/>
    <w:multiLevelType w:val="hybridMultilevel"/>
    <w:tmpl w:val="F356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23ACC"/>
    <w:multiLevelType w:val="hybridMultilevel"/>
    <w:tmpl w:val="7DA46F2E"/>
    <w:lvl w:ilvl="0" w:tplc="13807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79746F"/>
    <w:multiLevelType w:val="hybridMultilevel"/>
    <w:tmpl w:val="B48271C6"/>
    <w:lvl w:ilvl="0" w:tplc="86F4B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32"/>
    <w:rsid w:val="00000FB4"/>
    <w:rsid w:val="000015B2"/>
    <w:rsid w:val="0000537C"/>
    <w:rsid w:val="000064E8"/>
    <w:rsid w:val="000126C7"/>
    <w:rsid w:val="00031DB4"/>
    <w:rsid w:val="0005218A"/>
    <w:rsid w:val="00055726"/>
    <w:rsid w:val="00075CAC"/>
    <w:rsid w:val="000A40B9"/>
    <w:rsid w:val="000B5745"/>
    <w:rsid w:val="000B76B3"/>
    <w:rsid w:val="000F3846"/>
    <w:rsid w:val="00125A90"/>
    <w:rsid w:val="00146711"/>
    <w:rsid w:val="00170A27"/>
    <w:rsid w:val="00177051"/>
    <w:rsid w:val="001935C3"/>
    <w:rsid w:val="001A14C4"/>
    <w:rsid w:val="001E1E6D"/>
    <w:rsid w:val="001E6C30"/>
    <w:rsid w:val="00245288"/>
    <w:rsid w:val="002927C2"/>
    <w:rsid w:val="00296882"/>
    <w:rsid w:val="00297F63"/>
    <w:rsid w:val="002A0E44"/>
    <w:rsid w:val="002C3D49"/>
    <w:rsid w:val="002D6A7F"/>
    <w:rsid w:val="00322088"/>
    <w:rsid w:val="00337693"/>
    <w:rsid w:val="00337B17"/>
    <w:rsid w:val="003514ED"/>
    <w:rsid w:val="003765AA"/>
    <w:rsid w:val="00393ECC"/>
    <w:rsid w:val="003A0851"/>
    <w:rsid w:val="003B1A80"/>
    <w:rsid w:val="003C0658"/>
    <w:rsid w:val="003E7988"/>
    <w:rsid w:val="003F2916"/>
    <w:rsid w:val="00430B8F"/>
    <w:rsid w:val="00451528"/>
    <w:rsid w:val="00477D0D"/>
    <w:rsid w:val="004D5DC2"/>
    <w:rsid w:val="00506A57"/>
    <w:rsid w:val="00524062"/>
    <w:rsid w:val="00553848"/>
    <w:rsid w:val="00560A30"/>
    <w:rsid w:val="00574470"/>
    <w:rsid w:val="005A432D"/>
    <w:rsid w:val="005A6AB5"/>
    <w:rsid w:val="005A6AD1"/>
    <w:rsid w:val="005C06BA"/>
    <w:rsid w:val="005E2EF9"/>
    <w:rsid w:val="0060116C"/>
    <w:rsid w:val="00614D0B"/>
    <w:rsid w:val="00635202"/>
    <w:rsid w:val="00643CF8"/>
    <w:rsid w:val="006461F1"/>
    <w:rsid w:val="00657A6E"/>
    <w:rsid w:val="00673909"/>
    <w:rsid w:val="00676E10"/>
    <w:rsid w:val="006B0527"/>
    <w:rsid w:val="00710D77"/>
    <w:rsid w:val="0073216E"/>
    <w:rsid w:val="00735445"/>
    <w:rsid w:val="00735842"/>
    <w:rsid w:val="00740B1D"/>
    <w:rsid w:val="0075402E"/>
    <w:rsid w:val="00762E9E"/>
    <w:rsid w:val="00774FE7"/>
    <w:rsid w:val="00775C0F"/>
    <w:rsid w:val="007823E1"/>
    <w:rsid w:val="00786640"/>
    <w:rsid w:val="007A5239"/>
    <w:rsid w:val="007A599E"/>
    <w:rsid w:val="007C2A4E"/>
    <w:rsid w:val="007E30B8"/>
    <w:rsid w:val="007F20D4"/>
    <w:rsid w:val="007F442F"/>
    <w:rsid w:val="00805796"/>
    <w:rsid w:val="00855A15"/>
    <w:rsid w:val="0087481C"/>
    <w:rsid w:val="0088266A"/>
    <w:rsid w:val="00890F68"/>
    <w:rsid w:val="008A7C49"/>
    <w:rsid w:val="008B2539"/>
    <w:rsid w:val="008C7182"/>
    <w:rsid w:val="008F4586"/>
    <w:rsid w:val="00917623"/>
    <w:rsid w:val="00924E20"/>
    <w:rsid w:val="009271B7"/>
    <w:rsid w:val="00940A3F"/>
    <w:rsid w:val="009431CD"/>
    <w:rsid w:val="00946FFE"/>
    <w:rsid w:val="0097020D"/>
    <w:rsid w:val="00971F17"/>
    <w:rsid w:val="00974E46"/>
    <w:rsid w:val="0098306E"/>
    <w:rsid w:val="0099166D"/>
    <w:rsid w:val="009939BF"/>
    <w:rsid w:val="00996105"/>
    <w:rsid w:val="009A1CF4"/>
    <w:rsid w:val="009A258F"/>
    <w:rsid w:val="009A3309"/>
    <w:rsid w:val="009C57D0"/>
    <w:rsid w:val="00A25C73"/>
    <w:rsid w:val="00A44E03"/>
    <w:rsid w:val="00A54929"/>
    <w:rsid w:val="00A77085"/>
    <w:rsid w:val="00A80B6E"/>
    <w:rsid w:val="00AA33E9"/>
    <w:rsid w:val="00AA71C3"/>
    <w:rsid w:val="00AD4699"/>
    <w:rsid w:val="00AD51AF"/>
    <w:rsid w:val="00AE7646"/>
    <w:rsid w:val="00B009FC"/>
    <w:rsid w:val="00B0548F"/>
    <w:rsid w:val="00B05EE4"/>
    <w:rsid w:val="00B24F8D"/>
    <w:rsid w:val="00B2617D"/>
    <w:rsid w:val="00B42171"/>
    <w:rsid w:val="00B514F9"/>
    <w:rsid w:val="00B61525"/>
    <w:rsid w:val="00B855EF"/>
    <w:rsid w:val="00BA7851"/>
    <w:rsid w:val="00BB70A7"/>
    <w:rsid w:val="00BD7874"/>
    <w:rsid w:val="00BE2148"/>
    <w:rsid w:val="00C30CFB"/>
    <w:rsid w:val="00C3422C"/>
    <w:rsid w:val="00C47167"/>
    <w:rsid w:val="00C648DA"/>
    <w:rsid w:val="00CD3894"/>
    <w:rsid w:val="00CD6480"/>
    <w:rsid w:val="00CE7475"/>
    <w:rsid w:val="00D16F51"/>
    <w:rsid w:val="00D30334"/>
    <w:rsid w:val="00D31CB7"/>
    <w:rsid w:val="00D4542E"/>
    <w:rsid w:val="00D45774"/>
    <w:rsid w:val="00D47EAB"/>
    <w:rsid w:val="00D60DE8"/>
    <w:rsid w:val="00D7295E"/>
    <w:rsid w:val="00D8448B"/>
    <w:rsid w:val="00DA67E8"/>
    <w:rsid w:val="00DA780E"/>
    <w:rsid w:val="00DA7EC3"/>
    <w:rsid w:val="00DB26C1"/>
    <w:rsid w:val="00DB5524"/>
    <w:rsid w:val="00DB64E3"/>
    <w:rsid w:val="00DF2935"/>
    <w:rsid w:val="00E2718A"/>
    <w:rsid w:val="00E459BD"/>
    <w:rsid w:val="00E45B82"/>
    <w:rsid w:val="00E665EA"/>
    <w:rsid w:val="00E857B0"/>
    <w:rsid w:val="00EB37D4"/>
    <w:rsid w:val="00EB5A32"/>
    <w:rsid w:val="00EC05E1"/>
    <w:rsid w:val="00EC6641"/>
    <w:rsid w:val="00EC7B28"/>
    <w:rsid w:val="00EF16FA"/>
    <w:rsid w:val="00F11DA4"/>
    <w:rsid w:val="00F4739B"/>
    <w:rsid w:val="00F54CED"/>
    <w:rsid w:val="00F63E11"/>
    <w:rsid w:val="00F830AC"/>
    <w:rsid w:val="00F84A4D"/>
    <w:rsid w:val="00F94219"/>
    <w:rsid w:val="00F94AD5"/>
    <w:rsid w:val="00FC2CCF"/>
    <w:rsid w:val="00FD226D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09"/>
    <w:pPr>
      <w:ind w:left="720"/>
      <w:contextualSpacing/>
    </w:pPr>
  </w:style>
  <w:style w:type="numbering" w:customStyle="1" w:styleId="1">
    <w:name w:val="Нет списка1"/>
    <w:next w:val="a2"/>
    <w:semiHidden/>
    <w:rsid w:val="00676E10"/>
  </w:style>
  <w:style w:type="paragraph" w:styleId="a4">
    <w:name w:val="Title"/>
    <w:basedOn w:val="a"/>
    <w:link w:val="a5"/>
    <w:qFormat/>
    <w:rsid w:val="00676E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676E1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styleId="a6">
    <w:name w:val="Table Grid"/>
    <w:basedOn w:val="a1"/>
    <w:rsid w:val="00676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676E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676E1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qFormat/>
    <w:rsid w:val="00676E10"/>
    <w:rPr>
      <w:i/>
      <w:iCs/>
    </w:rPr>
  </w:style>
  <w:style w:type="paragraph" w:customStyle="1" w:styleId="Standard">
    <w:name w:val="Standard"/>
    <w:rsid w:val="00676E10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676E10"/>
    <w:pPr>
      <w:spacing w:after="120"/>
    </w:pPr>
  </w:style>
  <w:style w:type="paragraph" w:styleId="aa">
    <w:name w:val="header"/>
    <w:basedOn w:val="a"/>
    <w:link w:val="ab"/>
    <w:uiPriority w:val="99"/>
    <w:rsid w:val="00676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76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76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676E1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020D"/>
  </w:style>
  <w:style w:type="paragraph" w:styleId="ae">
    <w:name w:val="No Spacing"/>
    <w:uiPriority w:val="1"/>
    <w:qFormat/>
    <w:rsid w:val="000A40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09"/>
    <w:pPr>
      <w:ind w:left="720"/>
      <w:contextualSpacing/>
    </w:pPr>
  </w:style>
  <w:style w:type="numbering" w:customStyle="1" w:styleId="1">
    <w:name w:val="Нет списка1"/>
    <w:next w:val="a2"/>
    <w:semiHidden/>
    <w:rsid w:val="00676E10"/>
  </w:style>
  <w:style w:type="paragraph" w:styleId="a4">
    <w:name w:val="Title"/>
    <w:basedOn w:val="a"/>
    <w:link w:val="a5"/>
    <w:qFormat/>
    <w:rsid w:val="00676E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676E1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styleId="a6">
    <w:name w:val="Table Grid"/>
    <w:basedOn w:val="a1"/>
    <w:rsid w:val="00676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676E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676E1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qFormat/>
    <w:rsid w:val="00676E10"/>
    <w:rPr>
      <w:i/>
      <w:iCs/>
    </w:rPr>
  </w:style>
  <w:style w:type="paragraph" w:customStyle="1" w:styleId="Standard">
    <w:name w:val="Standard"/>
    <w:rsid w:val="00676E10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676E10"/>
    <w:pPr>
      <w:spacing w:after="120"/>
    </w:pPr>
  </w:style>
  <w:style w:type="paragraph" w:styleId="aa">
    <w:name w:val="header"/>
    <w:basedOn w:val="a"/>
    <w:link w:val="ab"/>
    <w:uiPriority w:val="99"/>
    <w:rsid w:val="00676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76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76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676E1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020D"/>
  </w:style>
  <w:style w:type="paragraph" w:styleId="ae">
    <w:name w:val="No Spacing"/>
    <w:uiPriority w:val="1"/>
    <w:qFormat/>
    <w:rsid w:val="000A4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9051-8078-4FD5-B82E-3664200B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arm-11</dc:creator>
  <cp:lastModifiedBy>ARM-O</cp:lastModifiedBy>
  <cp:revision>1</cp:revision>
  <cp:lastPrinted>2023-09-19T06:02:00Z</cp:lastPrinted>
  <dcterms:created xsi:type="dcterms:W3CDTF">2022-08-04T04:22:00Z</dcterms:created>
  <dcterms:modified xsi:type="dcterms:W3CDTF">2023-09-20T05:07:00Z</dcterms:modified>
</cp:coreProperties>
</file>