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FD" w:rsidRPr="00A34996" w:rsidRDefault="00A34996" w:rsidP="004C01F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A34996">
        <w:rPr>
          <w:rFonts w:eastAsia="Times New Roman" w:cs="Times New Roman"/>
          <w:b/>
          <w:sz w:val="28"/>
          <w:szCs w:val="28"/>
          <w:lang w:eastAsia="ru-RU" w:bidi="ar-SA"/>
        </w:rPr>
        <w:t>ИНФОРМАЦИЯ</w:t>
      </w:r>
    </w:p>
    <w:p w:rsidR="004C01FD" w:rsidRPr="00A34996" w:rsidRDefault="004C01FD" w:rsidP="004C01F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A34996">
        <w:rPr>
          <w:rFonts w:eastAsia="Times New Roman" w:cs="Times New Roman"/>
          <w:b/>
          <w:sz w:val="28"/>
          <w:szCs w:val="28"/>
          <w:lang w:eastAsia="ru-RU" w:bidi="ar-SA"/>
        </w:rPr>
        <w:t>о ходе выпо</w:t>
      </w:r>
      <w:r w:rsidR="00F8752E" w:rsidRPr="00A34996">
        <w:rPr>
          <w:rFonts w:eastAsia="Times New Roman" w:cs="Times New Roman"/>
          <w:b/>
          <w:sz w:val="28"/>
          <w:szCs w:val="28"/>
          <w:lang w:eastAsia="ru-RU" w:bidi="ar-SA"/>
        </w:rPr>
        <w:t>лнения м</w:t>
      </w:r>
      <w:r w:rsidR="00F8752E" w:rsidRPr="00A34996">
        <w:rPr>
          <w:b/>
          <w:sz w:val="28"/>
          <w:szCs w:val="28"/>
        </w:rPr>
        <w:t>униципальной программы</w:t>
      </w:r>
      <w:r w:rsidR="00264E04" w:rsidRPr="00A34996">
        <w:rPr>
          <w:b/>
          <w:sz w:val="28"/>
          <w:szCs w:val="28"/>
        </w:rPr>
        <w:t xml:space="preserve"> Белозерского района «</w:t>
      </w:r>
      <w:bookmarkStart w:id="0" w:name="_GoBack"/>
      <w:r w:rsidR="00264E04" w:rsidRPr="00A34996">
        <w:rPr>
          <w:b/>
          <w:sz w:val="28"/>
          <w:szCs w:val="28"/>
        </w:rPr>
        <w:t>Реализация государственной молодежной политики на территории Белозерского района</w:t>
      </w:r>
      <w:bookmarkEnd w:id="0"/>
      <w:r w:rsidR="00264E04" w:rsidRPr="00A34996">
        <w:rPr>
          <w:b/>
          <w:sz w:val="28"/>
          <w:szCs w:val="28"/>
        </w:rPr>
        <w:t>» на 2014  2015</w:t>
      </w:r>
      <w:r w:rsidR="00C70AB0" w:rsidRPr="00A34996">
        <w:rPr>
          <w:b/>
          <w:sz w:val="28"/>
          <w:szCs w:val="28"/>
        </w:rPr>
        <w:t xml:space="preserve"> годы </w:t>
      </w:r>
      <w:r w:rsidR="00A34996">
        <w:rPr>
          <w:b/>
          <w:sz w:val="28"/>
          <w:szCs w:val="28"/>
        </w:rPr>
        <w:t>(</w:t>
      </w:r>
      <w:r w:rsidR="00C70AB0" w:rsidRPr="00A34996">
        <w:rPr>
          <w:b/>
          <w:sz w:val="28"/>
          <w:szCs w:val="28"/>
        </w:rPr>
        <w:t>Постановление Администрации Белозерского района от 15 апреля 2014 года №122</w:t>
      </w:r>
      <w:r w:rsidR="00A34996">
        <w:rPr>
          <w:b/>
          <w:sz w:val="28"/>
          <w:szCs w:val="28"/>
        </w:rPr>
        <w:t xml:space="preserve">) </w:t>
      </w:r>
      <w:r w:rsidR="00264E04" w:rsidRPr="00A34996">
        <w:rPr>
          <w:rFonts w:eastAsia="Times New Roman" w:cs="Times New Roman"/>
          <w:b/>
          <w:sz w:val="28"/>
          <w:szCs w:val="28"/>
          <w:lang w:eastAsia="ru-RU" w:bidi="ar-SA"/>
        </w:rPr>
        <w:t xml:space="preserve">за 2015 </w:t>
      </w:r>
      <w:r w:rsidRPr="00A34996"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p w:rsidR="004C01FD" w:rsidRDefault="004C01FD" w:rsidP="004C01F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4C01FD" w:rsidRPr="00214807" w:rsidRDefault="004C01FD" w:rsidP="004C01FD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28"/>
        <w:gridCol w:w="628"/>
        <w:gridCol w:w="729"/>
        <w:gridCol w:w="629"/>
        <w:gridCol w:w="885"/>
        <w:gridCol w:w="851"/>
        <w:gridCol w:w="629"/>
        <w:gridCol w:w="629"/>
        <w:gridCol w:w="772"/>
        <w:gridCol w:w="629"/>
        <w:gridCol w:w="890"/>
        <w:gridCol w:w="851"/>
        <w:gridCol w:w="629"/>
        <w:gridCol w:w="629"/>
        <w:gridCol w:w="766"/>
        <w:gridCol w:w="629"/>
        <w:gridCol w:w="889"/>
      </w:tblGrid>
      <w:tr w:rsidR="004C01FD" w:rsidRPr="00A34996" w:rsidTr="006641AD">
        <w:tc>
          <w:tcPr>
            <w:tcW w:w="2235" w:type="dxa"/>
            <w:vMerge w:val="restart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муниципальной программы     Белозерского    района (подпрограммы), наименование мероприятия (с указанием порядкового номера в перечне мероприятий)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499" w:type="dxa"/>
            <w:gridSpan w:val="5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549" w:type="dxa"/>
            <w:gridSpan w:val="5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4C01FD" w:rsidRPr="00A34996" w:rsidTr="006641AD">
        <w:tc>
          <w:tcPr>
            <w:tcW w:w="2235" w:type="dxa"/>
            <w:vMerge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85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72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90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66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</w:tr>
      <w:tr w:rsidR="004C01FD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3E5E2B">
            <w:pPr>
              <w:pStyle w:val="Standard"/>
              <w:jc w:val="center"/>
            </w:pPr>
            <w:r w:rsidRPr="00A34996">
              <w:t>Напра</w:t>
            </w:r>
            <w:r w:rsidR="00FE2EB0" w:rsidRPr="00A34996">
              <w:t>в</w:t>
            </w:r>
            <w:r w:rsidRPr="00A34996">
              <w:t>ление</w:t>
            </w:r>
            <w:r w:rsidR="00C70AB0" w:rsidRPr="00A34996">
              <w:t xml:space="preserve"> 1</w:t>
            </w:r>
          </w:p>
          <w:p w:rsidR="004C01FD" w:rsidRPr="00A34996" w:rsidRDefault="00C70AB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t>«Работающая молодежь и молодая семья Белозерского района»</w:t>
            </w:r>
          </w:p>
        </w:tc>
        <w:tc>
          <w:tcPr>
            <w:tcW w:w="850" w:type="dxa"/>
            <w:shd w:val="clear" w:color="auto" w:fill="auto"/>
          </w:tcPr>
          <w:p w:rsidR="004C01FD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4C01FD" w:rsidRPr="00A34996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8A1D4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C01FD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951426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  <w:r w:rsidR="00194DF3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,1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4C01FD" w:rsidRPr="00A34996" w:rsidRDefault="00951426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  <w:r w:rsidR="00194DF3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951426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  <w:r w:rsidR="00194DF3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,1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4C01FD" w:rsidRPr="00A34996" w:rsidRDefault="00951426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  <w:r w:rsidR="00194DF3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,1</w:t>
            </w:r>
          </w:p>
        </w:tc>
      </w:tr>
      <w:tr w:rsidR="004C01FD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t>Направление</w:t>
            </w:r>
            <w:r w:rsidR="00C70AB0" w:rsidRPr="00A34996">
              <w:t xml:space="preserve"> 2</w:t>
            </w:r>
          </w:p>
          <w:p w:rsidR="004C01FD" w:rsidRPr="00A34996" w:rsidRDefault="00C70AB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t>«Успех в твоих руках»</w:t>
            </w:r>
          </w:p>
        </w:tc>
        <w:tc>
          <w:tcPr>
            <w:tcW w:w="850" w:type="dxa"/>
            <w:shd w:val="clear" w:color="auto" w:fill="auto"/>
          </w:tcPr>
          <w:p w:rsidR="004C01FD" w:rsidRPr="00A34996" w:rsidRDefault="00567465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82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8A1D42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8A1D42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4C01FD" w:rsidRPr="00A34996" w:rsidRDefault="008A1D42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8A1D42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C01FD" w:rsidRPr="00A34996" w:rsidRDefault="00FE2EB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8B777C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127,3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4C01FD" w:rsidRPr="00A34996" w:rsidRDefault="008B777C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127,3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8B777C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127,3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4C01FD" w:rsidRPr="00A34996" w:rsidRDefault="008B777C" w:rsidP="00C70AB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127,3</w:t>
            </w:r>
          </w:p>
        </w:tc>
      </w:tr>
      <w:tr w:rsidR="00C70AB0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t>Направление</w:t>
            </w:r>
            <w:r w:rsidR="00C70AB0" w:rsidRPr="00A34996">
              <w:t xml:space="preserve"> 3</w:t>
            </w:r>
          </w:p>
          <w:p w:rsidR="00C70AB0" w:rsidRPr="00A34996" w:rsidRDefault="00C70AB0" w:rsidP="00C70AB0">
            <w:pPr>
              <w:pStyle w:val="Standard"/>
              <w:jc w:val="center"/>
            </w:pPr>
            <w:r w:rsidRPr="00A34996">
              <w:t>Молодежная информационная сеть «Новый взгляд»</w:t>
            </w:r>
          </w:p>
        </w:tc>
        <w:tc>
          <w:tcPr>
            <w:tcW w:w="850" w:type="dxa"/>
            <w:shd w:val="clear" w:color="auto" w:fill="auto"/>
          </w:tcPr>
          <w:p w:rsidR="00C70AB0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4,5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0AB0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B647C7" w:rsidP="00B647C7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  <w:r w:rsidR="00E75301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</w:t>
            </w: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C70AB0" w:rsidRPr="00A34996" w:rsidRDefault="00B647C7" w:rsidP="00B647C7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  <w:r w:rsidR="00E75301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</w:t>
            </w: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B647C7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5,9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C70AB0" w:rsidRPr="00A34996" w:rsidRDefault="00B647C7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5,9</w:t>
            </w:r>
          </w:p>
        </w:tc>
      </w:tr>
      <w:tr w:rsidR="00C70AB0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t>Направление</w:t>
            </w:r>
            <w:r w:rsidR="00C70AB0" w:rsidRPr="00A34996">
              <w:t xml:space="preserve"> 4</w:t>
            </w:r>
          </w:p>
          <w:p w:rsidR="00C70AB0" w:rsidRPr="00A34996" w:rsidRDefault="00C70AB0" w:rsidP="00C70AB0">
            <w:pPr>
              <w:pStyle w:val="Standard"/>
              <w:jc w:val="center"/>
            </w:pPr>
            <w:r w:rsidRPr="00A34996">
              <w:t xml:space="preserve">«Поколение </w:t>
            </w:r>
            <w:proofErr w:type="gramStart"/>
            <w:r w:rsidRPr="00A34996">
              <w:t>непокоренных</w:t>
            </w:r>
            <w:proofErr w:type="gramEnd"/>
            <w:r w:rsidRPr="00A34996">
              <w:t>»</w:t>
            </w:r>
          </w:p>
        </w:tc>
        <w:tc>
          <w:tcPr>
            <w:tcW w:w="850" w:type="dxa"/>
            <w:shd w:val="clear" w:color="auto" w:fill="auto"/>
          </w:tcPr>
          <w:p w:rsidR="00C70AB0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46,5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0AB0" w:rsidRPr="00A34996" w:rsidRDefault="00FE2EB0" w:rsidP="009A269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46,5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4A68C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118,6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C70AB0" w:rsidRPr="00A34996" w:rsidRDefault="004A68C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118,6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4A68C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118,6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C70AB0" w:rsidRPr="00A34996" w:rsidRDefault="004A68C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118,6</w:t>
            </w:r>
          </w:p>
        </w:tc>
      </w:tr>
      <w:tr w:rsidR="00C70AB0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t>Направление</w:t>
            </w:r>
            <w:r w:rsidR="00C70AB0" w:rsidRPr="00A34996">
              <w:t xml:space="preserve"> 5</w:t>
            </w:r>
          </w:p>
          <w:p w:rsidR="00C70AB0" w:rsidRPr="00A34996" w:rsidRDefault="00C70AB0" w:rsidP="00C70AB0">
            <w:pPr>
              <w:pStyle w:val="Standard"/>
              <w:jc w:val="center"/>
            </w:pPr>
            <w:r w:rsidRPr="00A34996">
              <w:t>«Гражданин»</w:t>
            </w:r>
          </w:p>
        </w:tc>
        <w:tc>
          <w:tcPr>
            <w:tcW w:w="850" w:type="dxa"/>
            <w:shd w:val="clear" w:color="auto" w:fill="auto"/>
          </w:tcPr>
          <w:p w:rsidR="00C70AB0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0AB0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21,1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21,1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21,1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21,1</w:t>
            </w:r>
          </w:p>
        </w:tc>
      </w:tr>
      <w:tr w:rsidR="00C70AB0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t>Направление</w:t>
            </w:r>
            <w:r w:rsidR="00C70AB0" w:rsidRPr="00A34996">
              <w:t xml:space="preserve"> 6</w:t>
            </w:r>
          </w:p>
          <w:p w:rsidR="00C70AB0" w:rsidRPr="00A34996" w:rsidRDefault="00C70AB0" w:rsidP="00C70AB0">
            <w:pPr>
              <w:pStyle w:val="Standard"/>
              <w:jc w:val="center"/>
            </w:pPr>
            <w:r w:rsidRPr="00A34996">
              <w:t xml:space="preserve">Создание </w:t>
            </w:r>
            <w:r w:rsidRPr="00A34996">
              <w:lastRenderedPageBreak/>
              <w:t>инфраструктуры государственной молодежной политики</w:t>
            </w:r>
          </w:p>
        </w:tc>
        <w:tc>
          <w:tcPr>
            <w:tcW w:w="850" w:type="dxa"/>
            <w:shd w:val="clear" w:color="auto" w:fill="auto"/>
          </w:tcPr>
          <w:p w:rsidR="00C70AB0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48,5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C70AB0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0AB0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  <w:r w:rsidR="00A35935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84,8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76,4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C70AB0" w:rsidRPr="00A34996" w:rsidRDefault="007A1D31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 w:rsidR="006641AD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A3593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 w:rsidR="006641AD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4,8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76,4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C70AB0" w:rsidRPr="00A34996" w:rsidRDefault="00A3593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 w:rsidR="006641AD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,4</w:t>
            </w:r>
          </w:p>
        </w:tc>
      </w:tr>
      <w:tr w:rsidR="00C70AB0" w:rsidRPr="00A34996" w:rsidTr="006641AD">
        <w:tc>
          <w:tcPr>
            <w:tcW w:w="2235" w:type="dxa"/>
            <w:shd w:val="clear" w:color="auto" w:fill="auto"/>
          </w:tcPr>
          <w:p w:rsidR="00C70AB0" w:rsidRPr="00A34996" w:rsidRDefault="00A75CE7" w:rsidP="00C70AB0">
            <w:pPr>
              <w:pStyle w:val="Standard"/>
              <w:jc w:val="center"/>
            </w:pPr>
            <w:r w:rsidRPr="00A34996">
              <w:lastRenderedPageBreak/>
              <w:t>Направление</w:t>
            </w:r>
            <w:r w:rsidR="00C70AB0" w:rsidRPr="00A34996">
              <w:t xml:space="preserve"> 7</w:t>
            </w:r>
          </w:p>
          <w:p w:rsidR="00C70AB0" w:rsidRPr="00A34996" w:rsidRDefault="00C70AB0" w:rsidP="00C70AB0">
            <w:pPr>
              <w:pStyle w:val="Standard"/>
              <w:jc w:val="center"/>
            </w:pPr>
            <w:r w:rsidRPr="00A34996">
              <w:t>Организация работы по месту жительства в летний период</w:t>
            </w:r>
          </w:p>
        </w:tc>
        <w:tc>
          <w:tcPr>
            <w:tcW w:w="850" w:type="dxa"/>
            <w:shd w:val="clear" w:color="auto" w:fill="auto"/>
          </w:tcPr>
          <w:p w:rsidR="00C70AB0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101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0AB0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A6562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4,5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C70AB0" w:rsidRPr="00A34996" w:rsidRDefault="006641A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C70AB0" w:rsidRPr="00A34996" w:rsidRDefault="007A1D31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  <w:r w:rsidR="00A6562E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C70AB0" w:rsidRPr="00A34996" w:rsidRDefault="00A6562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4,5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70AB0" w:rsidRPr="00A34996" w:rsidRDefault="00A6562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C70AB0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C70AB0" w:rsidRPr="00A34996" w:rsidRDefault="007A1D31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  <w:r w:rsidR="00A6562E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,5</w:t>
            </w:r>
          </w:p>
        </w:tc>
      </w:tr>
      <w:tr w:rsidR="004C01FD" w:rsidRPr="00A34996" w:rsidTr="006641AD">
        <w:tc>
          <w:tcPr>
            <w:tcW w:w="2235" w:type="dxa"/>
            <w:shd w:val="clear" w:color="auto" w:fill="auto"/>
          </w:tcPr>
          <w:p w:rsidR="004C01FD" w:rsidRPr="00A34996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3499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4C01FD" w:rsidRPr="00A34996" w:rsidRDefault="0056746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306,5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4C01FD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4C01FD" w:rsidRPr="00A34996" w:rsidRDefault="00FE2EB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306,5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6610A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379,3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4C01FD" w:rsidRPr="00A34996" w:rsidRDefault="006610A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76</w:t>
            </w:r>
            <w:r w:rsidR="00C95199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,4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4C01FD" w:rsidRPr="00A34996" w:rsidRDefault="008F2A7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302,9</w:t>
            </w:r>
          </w:p>
        </w:tc>
        <w:tc>
          <w:tcPr>
            <w:tcW w:w="851" w:type="dxa"/>
            <w:shd w:val="clear" w:color="auto" w:fill="auto"/>
          </w:tcPr>
          <w:p w:rsidR="004C01FD" w:rsidRPr="00A34996" w:rsidRDefault="006610A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379,3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4C01FD" w:rsidRPr="00A34996" w:rsidRDefault="006610A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76</w:t>
            </w:r>
            <w:r w:rsidR="00C95199"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,4</w:t>
            </w:r>
          </w:p>
        </w:tc>
        <w:tc>
          <w:tcPr>
            <w:tcW w:w="629" w:type="dxa"/>
            <w:shd w:val="clear" w:color="auto" w:fill="auto"/>
          </w:tcPr>
          <w:p w:rsidR="004C01FD" w:rsidRPr="00A34996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4C01FD" w:rsidRPr="00A34996" w:rsidRDefault="008F2A7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3499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302,9</w:t>
            </w:r>
          </w:p>
        </w:tc>
      </w:tr>
    </w:tbl>
    <w:p w:rsidR="004C01FD" w:rsidRDefault="004C01FD" w:rsidP="004C01F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молодежной политики, </w:t>
      </w:r>
    </w:p>
    <w:p w:rsidR="004C01FD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спорта и туризма Администрации Белозерского района                                                                                      Н.Н. Мичюлене</w:t>
      </w:r>
    </w:p>
    <w:p w:rsidR="004C01FD" w:rsidRDefault="004C01FD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FE2EB0" w:rsidRDefault="00FE2EB0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4C01FD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>Обабкова Наталья Анатольевна</w:t>
      </w:r>
    </w:p>
    <w:p w:rsidR="00884C9B" w:rsidRDefault="006610A2" w:rsidP="00FE2EB0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>2-25-11</w:t>
      </w:r>
    </w:p>
    <w:p w:rsidR="00A34996" w:rsidRDefault="00A34996">
      <w:pPr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A34996" w:rsidRDefault="00A34996" w:rsidP="00FE2EB0">
      <w:pPr>
        <w:pStyle w:val="Standard"/>
        <w:jc w:val="both"/>
        <w:sectPr w:rsidR="00A34996" w:rsidSect="00F0237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4996" w:rsidRPr="00A34996" w:rsidRDefault="00A34996" w:rsidP="00A34996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A34996">
        <w:rPr>
          <w:rFonts w:eastAsia="Times New Roman" w:cs="Arial"/>
          <w:b/>
          <w:sz w:val="28"/>
          <w:szCs w:val="28"/>
          <w:lang w:eastAsia="ru-RU" w:bidi="ar-SA"/>
        </w:rPr>
        <w:lastRenderedPageBreak/>
        <w:t xml:space="preserve">ОЦЕНКА </w:t>
      </w:r>
      <w:r>
        <w:rPr>
          <w:rFonts w:eastAsia="Times New Roman" w:cs="Arial"/>
          <w:b/>
          <w:sz w:val="28"/>
          <w:szCs w:val="28"/>
          <w:lang w:eastAsia="ru-RU" w:bidi="ar-SA"/>
        </w:rPr>
        <w:br/>
      </w:r>
      <w:r w:rsidRPr="00A34996">
        <w:rPr>
          <w:rFonts w:eastAsia="Times New Roman" w:cs="Arial"/>
          <w:b/>
          <w:sz w:val="28"/>
          <w:szCs w:val="28"/>
          <w:lang w:eastAsia="ru-RU" w:bidi="ar-SA"/>
        </w:rPr>
        <w:t xml:space="preserve">целевых индикаторов </w:t>
      </w:r>
      <w:r w:rsidRPr="00A34996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A34996">
        <w:rPr>
          <w:b/>
        </w:rPr>
        <w:t xml:space="preserve">униципальной программы Белозерского района «Реализация государственной молодежной политики на территории Белозерского района» на 2014 – 2015 годы </w:t>
      </w:r>
      <w:r>
        <w:rPr>
          <w:b/>
        </w:rPr>
        <w:t>(</w:t>
      </w:r>
      <w:r w:rsidRPr="00A34996">
        <w:rPr>
          <w:b/>
        </w:rPr>
        <w:t>Постановление Администрации Белозерского района от 15 апреля 2014 года №122</w:t>
      </w:r>
      <w:r>
        <w:rPr>
          <w:b/>
        </w:rPr>
        <w:t xml:space="preserve">) </w:t>
      </w:r>
      <w:r w:rsidRPr="00A34996">
        <w:rPr>
          <w:rFonts w:eastAsia="Times New Roman" w:cs="Times New Roman"/>
          <w:b/>
          <w:sz w:val="28"/>
          <w:szCs w:val="28"/>
          <w:lang w:eastAsia="ru-RU" w:bidi="ar-SA"/>
        </w:rPr>
        <w:t>за 2015 год</w:t>
      </w:r>
    </w:p>
    <w:p w:rsidR="00A34996" w:rsidRDefault="00A34996" w:rsidP="00A34996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590"/>
        <w:gridCol w:w="1575"/>
        <w:gridCol w:w="1211"/>
      </w:tblGrid>
      <w:tr w:rsidR="00A34996" w:rsidTr="002647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590"/>
              <w:gridCol w:w="1575"/>
              <w:gridCol w:w="1792"/>
            </w:tblGrid>
            <w:tr w:rsidR="00A34996" w:rsidTr="0026475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6"/>
              </w:trPr>
              <w:tc>
                <w:tcPr>
                  <w:tcW w:w="67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34996" w:rsidRDefault="00A34996" w:rsidP="0026475D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A34996" w:rsidTr="0026475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76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34996" w:rsidRDefault="00A34996" w:rsidP="0026475D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34996" w:rsidRDefault="00A34996" w:rsidP="0026475D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34996" w:rsidRDefault="00A34996" w:rsidP="0026475D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34996" w:rsidRDefault="00A34996" w:rsidP="0026475D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Оценка</w:t>
                  </w:r>
                </w:p>
                <w:p w:rsidR="00A34996" w:rsidRDefault="00A34996" w:rsidP="0026475D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A34996" w:rsidRDefault="00A34996" w:rsidP="0026475D"/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Увеличение количества учрежденческих клубов молодых семей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шт.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+1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Увеличение количества членов клубов молодых семей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+1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Увеличение количества социально-активных молодых семей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шт.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111%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+2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Увеличение количества молодежи, участвующей в деятельности детских и молодежных общественных объединений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1950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97,5%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+1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Количество молодежи, принимающей участие в волонтерской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500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613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+113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122,6%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+4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Доля молодых депутатов в муницип</w:t>
            </w:r>
            <w:r>
              <w:t xml:space="preserve">альных </w:t>
            </w:r>
            <w:r w:rsidRPr="0029567A">
              <w:t>представит</w:t>
            </w:r>
            <w:r>
              <w:t>ельных органах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108,3%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+2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 xml:space="preserve">Снижение уровня прироста лиц, молодежного возраста, потребляющих ПАВ </w:t>
            </w:r>
            <w:r w:rsidRPr="0029567A">
              <w:lastRenderedPageBreak/>
              <w:t>(несовершеннолетних на «П» учете у нарколога)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lastRenderedPageBreak/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Нет на учете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- 4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lastRenderedPageBreak/>
              <w:t>Наличие разработанных программ по работе с молодежью в поселениях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шт.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60%</w:t>
            </w:r>
          </w:p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29567A">
              <w:t>Снижение числа повторных правонарушений, совершенных молодыми людьми, из числа вовлеченных в проекты и программы в сфере профилактики повторных правонарушений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7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Итоговая сводная оценка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+2</w:t>
            </w:r>
          </w:p>
        </w:tc>
      </w:tr>
    </w:tbl>
    <w:p w:rsidR="00A34996" w:rsidRDefault="00A34996" w:rsidP="00A34996">
      <w:pPr>
        <w:pStyle w:val="Standard"/>
        <w:jc w:val="both"/>
        <w:rPr>
          <w:sz w:val="28"/>
          <w:szCs w:val="28"/>
        </w:rPr>
      </w:pPr>
    </w:p>
    <w:p w:rsidR="00A34996" w:rsidRPr="00F8752E" w:rsidRDefault="00A34996" w:rsidP="00A34996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0C287C">
        <w:rPr>
          <w:rFonts w:eastAsia="Times New Roman" w:cs="Arial"/>
          <w:lang w:eastAsia="ru-RU" w:bidi="ar-SA"/>
        </w:rPr>
        <w:t>Оценка эффективности</w:t>
      </w:r>
      <w:r>
        <w:rPr>
          <w:rFonts w:eastAsia="Times New Roman" w:cs="Arial"/>
          <w:sz w:val="28"/>
          <w:szCs w:val="28"/>
          <w:lang w:eastAsia="ru-RU" w:bidi="ar-SA"/>
        </w:rPr>
        <w:t xml:space="preserve"> </w:t>
      </w:r>
      <w:r w:rsidRPr="00F8752E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8752E">
        <w:t>униципальной программы Белозерского района «Реализация государственной молодежной политики на территории Белозерского района» на 2014 – 2015 годы Постановление Администрации Белозерского района от 15 апреля 2014 года №122</w:t>
      </w:r>
    </w:p>
    <w:p w:rsidR="00A34996" w:rsidRPr="00F8752E" w:rsidRDefault="00A34996" w:rsidP="00A34996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8752E">
        <w:rPr>
          <w:rFonts w:eastAsia="Times New Roman" w:cs="Times New Roman"/>
          <w:sz w:val="28"/>
          <w:szCs w:val="28"/>
          <w:lang w:eastAsia="ru-RU" w:bidi="ar-SA"/>
        </w:rPr>
        <w:t>за 2015 год</w:t>
      </w:r>
    </w:p>
    <w:p w:rsidR="00A34996" w:rsidRDefault="00A34996" w:rsidP="00A34996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A34996" w:rsidTr="0026475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996" w:rsidRDefault="00A34996" w:rsidP="0026475D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A34996" w:rsidTr="0026475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96" w:rsidRDefault="00A34996" w:rsidP="0026475D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Ожидаемая эффективность достигнута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96" w:rsidRDefault="00A34996" w:rsidP="0026475D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+2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996" w:rsidRDefault="00A34996" w:rsidP="0026475D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Разработана новая программа на 2016-2020 годы</w:t>
            </w:r>
          </w:p>
        </w:tc>
      </w:tr>
    </w:tbl>
    <w:p w:rsidR="00A34996" w:rsidRDefault="00A34996" w:rsidP="00A34996">
      <w:pPr>
        <w:pStyle w:val="Standard"/>
        <w:jc w:val="both"/>
        <w:rPr>
          <w:sz w:val="28"/>
          <w:szCs w:val="28"/>
        </w:rPr>
      </w:pPr>
    </w:p>
    <w:p w:rsidR="00A34996" w:rsidRDefault="00A34996" w:rsidP="00A34996">
      <w:pPr>
        <w:pStyle w:val="Standard"/>
        <w:jc w:val="both"/>
        <w:rPr>
          <w:sz w:val="28"/>
          <w:szCs w:val="28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молодежной политики, </w:t>
      </w: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спорта и туризма Администрации Белозерского района            Н.Н. Мичюлене</w:t>
      </w: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A34996" w:rsidRDefault="00A34996" w:rsidP="00A34996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  <w:proofErr w:type="spellStart"/>
      <w:r>
        <w:rPr>
          <w:rFonts w:eastAsia="Times New Roman" w:cs="Times New Roman"/>
          <w:sz w:val="20"/>
          <w:szCs w:val="20"/>
          <w:lang w:eastAsia="ru-RU" w:bidi="ar-SA"/>
        </w:rPr>
        <w:t>Обабкова</w:t>
      </w:r>
      <w:proofErr w:type="spellEnd"/>
      <w:r>
        <w:rPr>
          <w:rFonts w:eastAsia="Times New Roman" w:cs="Times New Roman"/>
          <w:sz w:val="20"/>
          <w:szCs w:val="20"/>
          <w:lang w:eastAsia="ru-RU" w:bidi="ar-SA"/>
        </w:rPr>
        <w:t xml:space="preserve"> Наталья Анатольевна</w:t>
      </w:r>
    </w:p>
    <w:p w:rsidR="00A34996" w:rsidRDefault="00A34996" w:rsidP="00A34996">
      <w:pPr>
        <w:pStyle w:val="Standard"/>
        <w:jc w:val="both"/>
        <w:rPr>
          <w:sz w:val="28"/>
          <w:szCs w:val="28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>2-25-11</w:t>
      </w:r>
    </w:p>
    <w:p w:rsidR="00A34996" w:rsidRDefault="00A34996" w:rsidP="00FE2EB0">
      <w:pPr>
        <w:pStyle w:val="Standard"/>
        <w:jc w:val="both"/>
      </w:pPr>
    </w:p>
    <w:sectPr w:rsidR="00A34996" w:rsidSect="00F95B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9"/>
    <w:rsid w:val="00086797"/>
    <w:rsid w:val="000A184D"/>
    <w:rsid w:val="00194DF3"/>
    <w:rsid w:val="00264E04"/>
    <w:rsid w:val="004A68C3"/>
    <w:rsid w:val="004B2142"/>
    <w:rsid w:val="004C01FD"/>
    <w:rsid w:val="00567465"/>
    <w:rsid w:val="006610A2"/>
    <w:rsid w:val="006641AD"/>
    <w:rsid w:val="006E77FD"/>
    <w:rsid w:val="007A1D31"/>
    <w:rsid w:val="00884C9B"/>
    <w:rsid w:val="008A1D42"/>
    <w:rsid w:val="008B777C"/>
    <w:rsid w:val="008F2A70"/>
    <w:rsid w:val="00951426"/>
    <w:rsid w:val="009A2695"/>
    <w:rsid w:val="00A14ADB"/>
    <w:rsid w:val="00A34996"/>
    <w:rsid w:val="00A35935"/>
    <w:rsid w:val="00A6562E"/>
    <w:rsid w:val="00A75CE7"/>
    <w:rsid w:val="00AA6514"/>
    <w:rsid w:val="00B647C7"/>
    <w:rsid w:val="00B92F00"/>
    <w:rsid w:val="00BB1B2F"/>
    <w:rsid w:val="00BC7167"/>
    <w:rsid w:val="00C70AB0"/>
    <w:rsid w:val="00C95199"/>
    <w:rsid w:val="00CA6612"/>
    <w:rsid w:val="00D723B0"/>
    <w:rsid w:val="00E04CCD"/>
    <w:rsid w:val="00E75301"/>
    <w:rsid w:val="00F02376"/>
    <w:rsid w:val="00F265E9"/>
    <w:rsid w:val="00F41253"/>
    <w:rsid w:val="00F8752E"/>
    <w:rsid w:val="00F90A26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</cp:revision>
  <cp:lastPrinted>2016-03-30T07:17:00Z</cp:lastPrinted>
  <dcterms:created xsi:type="dcterms:W3CDTF">2016-04-01T09:19:00Z</dcterms:created>
  <dcterms:modified xsi:type="dcterms:W3CDTF">2016-04-01T09:19:00Z</dcterms:modified>
</cp:coreProperties>
</file>