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9D" w:rsidRPr="004A2262" w:rsidRDefault="0038429D" w:rsidP="004A2262">
      <w:pPr>
        <w:adjustRightInd w:val="0"/>
        <w:spacing w:after="0"/>
        <w:ind w:right="253" w:firstLine="1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«Стажировка выпускников образовательных учреждений в целях приобретения ими опыта работы»</w:t>
      </w:r>
    </w:p>
    <w:p w:rsidR="0038429D" w:rsidRPr="004A2262" w:rsidRDefault="0038429D" w:rsidP="004A2262">
      <w:pPr>
        <w:adjustRightInd w:val="0"/>
        <w:spacing w:after="0"/>
        <w:ind w:right="253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29D" w:rsidRPr="004A2262" w:rsidRDefault="004A2262" w:rsidP="004A2262">
      <w:pPr>
        <w:adjustRightInd w:val="0"/>
        <w:spacing w:after="0"/>
        <w:ind w:right="-3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2925" y="2647950"/>
            <wp:positionH relativeFrom="margin">
              <wp:align>left</wp:align>
            </wp:positionH>
            <wp:positionV relativeFrom="margin">
              <wp:align>top</wp:align>
            </wp:positionV>
            <wp:extent cx="2717165" cy="2590800"/>
            <wp:effectExtent l="0" t="0" r="6985" b="0"/>
            <wp:wrapSquare wrapText="bothSides"/>
            <wp:docPr id="3" name="Рисунок 3" descr="C:\Users\KotelnikovAG\Desktop\f62c7e101e817ae37a909ecda5c9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lnikovAG\Desktop\f62c7e101e817ae37a909ecda5c99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29D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мероприятия  (далее – стажировка выпускников) осуществляется на основании договоров, заключенных между центром занятости населения и работодателем. Стажировка выпускников организуется как производственная (трудовая) деятельность ее участников на специально созданных или выделенных работодателем рабочих местах по полученной квалификации (профессии, специальности).</w:t>
      </w:r>
    </w:p>
    <w:p w:rsidR="0038429D" w:rsidRPr="004A2262" w:rsidRDefault="0038429D" w:rsidP="004A2262">
      <w:pPr>
        <w:adjustRightInd w:val="0"/>
        <w:spacing w:after="0"/>
        <w:ind w:right="-3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выпускников носит индивидуальный характер и предусматривает: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закрепление профессиональных знаний, умений и навыков на практике;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изучение опыта работы, способствующего освоению практических навыков профессиональной деятельности;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работу с технической, нормативной документацией;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совещаниях, деловых встречах;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индивидуальных консультаций у руководителя стажировки и других работников работодателя;</w:t>
      </w:r>
    </w:p>
    <w:p w:rsidR="0038429D" w:rsidRPr="004A2262" w:rsidRDefault="004A2262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02074F" wp14:editId="50DF280E">
            <wp:simplePos x="0" y="0"/>
            <wp:positionH relativeFrom="margin">
              <wp:posOffset>4565015</wp:posOffset>
            </wp:positionH>
            <wp:positionV relativeFrom="margin">
              <wp:posOffset>6069965</wp:posOffset>
            </wp:positionV>
            <wp:extent cx="2238375" cy="2200275"/>
            <wp:effectExtent l="0" t="0" r="9525" b="9525"/>
            <wp:wrapSquare wrapText="bothSides"/>
            <wp:docPr id="5" name="Рисунок 5" descr="C:\Users\KotelnikovAG\Desktop\image001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elnikovAG\Desktop\image001_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29D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временную занятость выпускника образовательного учреждения.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стажировку направляются выпускники образовательных учреждений из числа граждан, зарегистрированных в центрах занятости населения в целях поиска подходящей работы или в качестве безработных.</w:t>
      </w:r>
    </w:p>
    <w:p w:rsidR="00C15AFA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Инициаторами организации стажировки являются: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работодатель при подаче в центр занятости   </w:t>
      </w:r>
      <w:hyperlink r:id="rId8" w:history="1">
        <w:r w:rsidRPr="004A226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заявки</w:t>
        </w:r>
      </w:hyperlink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организацию стажировки;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выпускник образовательного учреждения, зарегистрированный в центре занятости в целях поиска подходящей работы или в качестве безработного.</w:t>
      </w:r>
      <w:r w:rsidR="004A2262" w:rsidRPr="004A22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работ, непосредственно связанных со стажировкой, с выпускником образовательного учреждения заключается срочный трудовой   </w:t>
      </w:r>
      <w:hyperlink r:id="rId9" w:history="1">
        <w:r w:rsidRPr="004A226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договор</w:t>
        </w:r>
      </w:hyperlink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об организации стажировки выпускников предусматриваются основные обязательства: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работодателя: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рабочее место выпускнику образовательного учреждения, направленному центром занятости населения на стажировку;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заключить с выпускником образовательного учреждения срочный трудовой договор с соблюдением требований трудового законодательства, заверенную копию которого в течение пяти рабочих дней со дня заключения направить в центр занятости населения;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стажировки выпускника образовательного учреждения;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наставников, руководящих стажировкой выпускников образовательных учреждений;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выплачивать выпускнику образовательного учреждения, проходящему стажировку, заработную плату в размере, определенном трудовым договором;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выпускника образовательного учреждения, направленного на стажировку, с правилами внутреннего трудового распорядка организации;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центр занятости населения ежемесячно, в течение пяти рабочих дней со дня выплаты заработной платы (в том числе аванса) выпускнику образовательного учреждения копию расчетно-платежной (расчетной) ведомости (платежного поручения на перечисление средств на банковские карты работников с приложением перечня получателей денежных средств), акт выполненных работ;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информацию в центр занятости населения о нарушениях выпускником образовательного учреждения условий срочного трудового договора;</w:t>
      </w:r>
    </w:p>
    <w:p w:rsidR="0038429D" w:rsidRPr="004A2262" w:rsidRDefault="004A2262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A5A704" wp14:editId="1F053D77">
            <wp:simplePos x="0" y="0"/>
            <wp:positionH relativeFrom="margin">
              <wp:posOffset>-539115</wp:posOffset>
            </wp:positionH>
            <wp:positionV relativeFrom="margin">
              <wp:posOffset>4603115</wp:posOffset>
            </wp:positionV>
            <wp:extent cx="3486150" cy="2529205"/>
            <wp:effectExtent l="0" t="0" r="0" b="4445"/>
            <wp:wrapSquare wrapText="bothSides"/>
            <wp:docPr id="6" name="Рисунок 6" descr="C:\Users\KotelnikovAG\Desktop\81f463b43bf616b2e3c65de8d4e8ff4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elnikovAG\Desktop\81f463b43bf616b2e3c65de8d4e8ff45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8429D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96DEC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</w:t>
      </w:r>
      <w:r w:rsidR="0038429D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выпускников образовательных учреждений к работодателю на стажировку;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работодателям расходы на выплату заработной платы участникам мероприятия в размере не более установленного федеральным законодательством минимального </w:t>
      </w:r>
      <w:proofErr w:type="gramStart"/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</w:t>
      </w:r>
      <w:r w:rsidR="00A74CE7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на районный коэффициент</w:t>
      </w: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возмещать работодателям затраты за наставничество из расчета не более половины установленного федеральным законодательством минимального размера оплаты труда, увеличенного на районный коэффициент,</w:t>
      </w:r>
      <w:r w:rsidR="00A74CE7"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месяц, за каждого выпускника.</w:t>
      </w:r>
    </w:p>
    <w:p w:rsidR="0038429D" w:rsidRPr="004A2262" w:rsidRDefault="0038429D" w:rsidP="004A2262">
      <w:pPr>
        <w:adjustRightInd w:val="0"/>
        <w:spacing w:after="0"/>
        <w:ind w:right="-30" w:firstLine="113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возмещения затрат работодателей  определяется условиями договора.</w:t>
      </w:r>
    </w:p>
    <w:p w:rsidR="006C373B" w:rsidRPr="004A2262" w:rsidRDefault="006C373B" w:rsidP="004A2262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6C373B" w:rsidRPr="004A2262" w:rsidSect="004A2262">
      <w:pgSz w:w="11906" w:h="16838"/>
      <w:pgMar w:top="851" w:right="707" w:bottom="678" w:left="1134" w:header="709" w:footer="709" w:gutter="0"/>
      <w:cols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4FD"/>
    <w:multiLevelType w:val="multilevel"/>
    <w:tmpl w:val="CC0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02"/>
    <w:rsid w:val="001D4DC4"/>
    <w:rsid w:val="001F3CF5"/>
    <w:rsid w:val="0038429D"/>
    <w:rsid w:val="004A2262"/>
    <w:rsid w:val="006C373B"/>
    <w:rsid w:val="008C7B8B"/>
    <w:rsid w:val="00A74CE7"/>
    <w:rsid w:val="00AE0902"/>
    <w:rsid w:val="00C15AFA"/>
    <w:rsid w:val="00C96DEC"/>
    <w:rsid w:val="00E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2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9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C7B8B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8C7B8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8C7B8B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2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9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C7B8B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8C7B8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8C7B8B"/>
    <w:pPr>
      <w:widowControl w:val="0"/>
      <w:shd w:val="clear" w:color="auto" w:fill="FFFFFF"/>
      <w:spacing w:after="0" w:line="250" w:lineRule="exact"/>
    </w:pPr>
    <w:rPr>
      <w:rFonts w:ascii="Arial Unicode MS" w:eastAsia="Arial Unicode MS" w:hAnsi="Arial Unicode MS" w:cs="Arial Unicode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n.tomsk.ru/upload/file/pam_zavstaj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czn.tomsk.ru/upload/file/pam_dogstajn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5</cp:revision>
  <cp:lastPrinted>2018-02-06T06:14:00Z</cp:lastPrinted>
  <dcterms:created xsi:type="dcterms:W3CDTF">2018-02-05T11:30:00Z</dcterms:created>
  <dcterms:modified xsi:type="dcterms:W3CDTF">2018-02-08T04:45:00Z</dcterms:modified>
</cp:coreProperties>
</file>