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6" w:rsidRPr="008665C2" w:rsidRDefault="009E2DD6" w:rsidP="009E2DD6">
      <w:pPr>
        <w:ind w:left="709"/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>Администрация  Белозерского района</w:t>
      </w:r>
    </w:p>
    <w:p w:rsidR="009E2DD6" w:rsidRPr="008665C2" w:rsidRDefault="009E2DD6" w:rsidP="009E2DD6">
      <w:pPr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E2DD6" w:rsidRPr="008665C2" w:rsidRDefault="009E2DD6" w:rsidP="009E2DD6">
      <w:pPr>
        <w:jc w:val="center"/>
        <w:rPr>
          <w:rFonts w:ascii="PT Astra Sans" w:hAnsi="PT Astra Sans"/>
        </w:rPr>
      </w:pPr>
    </w:p>
    <w:p w:rsidR="009E2DD6" w:rsidRPr="008665C2" w:rsidRDefault="009E2DD6" w:rsidP="009E2DD6">
      <w:pPr>
        <w:jc w:val="center"/>
        <w:rPr>
          <w:rFonts w:ascii="PT Astra Sans" w:hAnsi="PT Astra Sans"/>
        </w:rPr>
      </w:pPr>
    </w:p>
    <w:p w:rsidR="009E2DD6" w:rsidRPr="008665C2" w:rsidRDefault="009E2DD6" w:rsidP="009E2DD6">
      <w:pPr>
        <w:jc w:val="center"/>
        <w:rPr>
          <w:rFonts w:ascii="PT Astra Sans" w:hAnsi="PT Astra Sans"/>
          <w:b/>
          <w:sz w:val="52"/>
          <w:szCs w:val="52"/>
        </w:rPr>
      </w:pPr>
      <w:r w:rsidRPr="008665C2">
        <w:rPr>
          <w:rFonts w:ascii="PT Astra Sans" w:hAnsi="PT Astra Sans"/>
          <w:b/>
          <w:sz w:val="52"/>
          <w:szCs w:val="52"/>
        </w:rPr>
        <w:t>ПОСТАНОВЛЕНИЕ</w:t>
      </w:r>
    </w:p>
    <w:p w:rsidR="009E2DD6" w:rsidRDefault="009E2DD6" w:rsidP="009E2DD6">
      <w:pPr>
        <w:rPr>
          <w:rFonts w:ascii="PT Astra Sans" w:hAnsi="PT Astra Sans"/>
        </w:rPr>
      </w:pPr>
    </w:p>
    <w:p w:rsidR="009E2DD6" w:rsidRPr="008665C2" w:rsidRDefault="009E2DD6" w:rsidP="009E2DD6">
      <w:pPr>
        <w:rPr>
          <w:rFonts w:ascii="PT Astra Sans" w:hAnsi="PT Astra Sans"/>
        </w:rPr>
      </w:pPr>
    </w:p>
    <w:p w:rsidR="009E2DD6" w:rsidRPr="008665C2" w:rsidRDefault="009E2DD6" w:rsidP="009E2DD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991089">
        <w:rPr>
          <w:rFonts w:ascii="PT Astra Sans" w:hAnsi="PT Astra Sans"/>
          <w:sz w:val="28"/>
          <w:szCs w:val="28"/>
        </w:rPr>
        <w:t xml:space="preserve">9 </w:t>
      </w:r>
      <w:r>
        <w:rPr>
          <w:rFonts w:ascii="PT Astra Sans" w:hAnsi="PT Astra Sans"/>
          <w:sz w:val="28"/>
          <w:szCs w:val="28"/>
        </w:rPr>
        <w:t xml:space="preserve">» сентября  2021 года  № </w:t>
      </w:r>
      <w:r w:rsidR="00991089">
        <w:rPr>
          <w:rFonts w:ascii="PT Astra Sans" w:hAnsi="PT Astra Sans"/>
          <w:sz w:val="28"/>
          <w:szCs w:val="28"/>
        </w:rPr>
        <w:t>565</w:t>
      </w: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</w:t>
      </w:r>
      <w:r w:rsidRPr="008665C2">
        <w:rPr>
          <w:rFonts w:ascii="PT Astra Sans" w:hAnsi="PT Astra Sans"/>
          <w:sz w:val="20"/>
          <w:szCs w:val="20"/>
        </w:rPr>
        <w:t>с. Белозерское</w:t>
      </w: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Default="009E2DD6" w:rsidP="009E2DD6">
      <w:pPr>
        <w:jc w:val="center"/>
        <w:rPr>
          <w:rFonts w:ascii="PT Astra Sans" w:hAnsi="PT Astra Sans"/>
          <w:b/>
          <w:sz w:val="28"/>
          <w:szCs w:val="28"/>
        </w:rPr>
      </w:pPr>
      <w:r w:rsidRPr="005B3F95">
        <w:rPr>
          <w:rFonts w:ascii="PT Astra Sans" w:hAnsi="PT Astra Sans"/>
          <w:b/>
          <w:sz w:val="28"/>
          <w:szCs w:val="28"/>
        </w:rPr>
        <w:t xml:space="preserve">Об утверждении Прогноза социально-экономического развития  Белозерского района Курганской области </w:t>
      </w:r>
    </w:p>
    <w:p w:rsidR="009E2DD6" w:rsidRPr="005B3F95" w:rsidRDefault="009E2DD6" w:rsidP="009E2DD6">
      <w:pPr>
        <w:jc w:val="center"/>
        <w:rPr>
          <w:rFonts w:ascii="PT Astra Sans" w:hAnsi="PT Astra Sans"/>
          <w:b/>
          <w:sz w:val="28"/>
          <w:szCs w:val="28"/>
        </w:rPr>
      </w:pPr>
      <w:r w:rsidRPr="005B3F95">
        <w:rPr>
          <w:rFonts w:ascii="PT Astra Sans" w:hAnsi="PT Astra Sans"/>
          <w:b/>
          <w:sz w:val="28"/>
          <w:szCs w:val="28"/>
        </w:rPr>
        <w:t>на 202</w:t>
      </w:r>
      <w:r>
        <w:rPr>
          <w:rFonts w:ascii="PT Astra Sans" w:hAnsi="PT Astra Sans"/>
          <w:b/>
          <w:sz w:val="28"/>
          <w:szCs w:val="28"/>
        </w:rPr>
        <w:t>2</w:t>
      </w:r>
      <w:r w:rsidRPr="005B3F95">
        <w:rPr>
          <w:rFonts w:ascii="PT Astra Sans" w:hAnsi="PT Astra Sans"/>
          <w:b/>
          <w:sz w:val="28"/>
          <w:szCs w:val="28"/>
        </w:rPr>
        <w:t xml:space="preserve"> год</w:t>
      </w:r>
      <w:r>
        <w:rPr>
          <w:rFonts w:ascii="PT Astra Sans" w:hAnsi="PT Astra Sans"/>
          <w:b/>
          <w:sz w:val="28"/>
          <w:szCs w:val="28"/>
        </w:rPr>
        <w:t xml:space="preserve"> </w:t>
      </w:r>
      <w:r w:rsidRPr="005B3F95">
        <w:rPr>
          <w:rFonts w:ascii="PT Astra Sans" w:hAnsi="PT Astra Sans"/>
          <w:b/>
          <w:sz w:val="28"/>
          <w:szCs w:val="28"/>
        </w:rPr>
        <w:t>и плановый период до 202</w:t>
      </w:r>
      <w:r>
        <w:rPr>
          <w:rFonts w:ascii="PT Astra Sans" w:hAnsi="PT Astra Sans"/>
          <w:b/>
          <w:sz w:val="28"/>
          <w:szCs w:val="28"/>
        </w:rPr>
        <w:t>4</w:t>
      </w:r>
      <w:r w:rsidRPr="005B3F95">
        <w:rPr>
          <w:rFonts w:ascii="PT Astra Sans" w:hAnsi="PT Astra Sans"/>
          <w:b/>
          <w:sz w:val="28"/>
          <w:szCs w:val="28"/>
        </w:rPr>
        <w:t xml:space="preserve"> года</w:t>
      </w: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 xml:space="preserve">В соответствии с  постановлением Правительства Курганской области от 14 июня 2016 года № 176 «О стратегическом планировании в муниципальных образованиях Курганской области», Уставом Белозерского района, решением Белозерской районной Думы от 25 декабря 2015 года № 18 «О стратегическом планировании в Белозерском районе Курганской области», Администрация Белозерского района </w:t>
      </w:r>
    </w:p>
    <w:p w:rsidR="009E2DD6" w:rsidRPr="005B3F95" w:rsidRDefault="009E2DD6" w:rsidP="009E2DD6">
      <w:pPr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ПОСТАНОВЛЯЕТ:</w:t>
      </w:r>
    </w:p>
    <w:p w:rsidR="009E2DD6" w:rsidRPr="005B3F95" w:rsidRDefault="009E2DD6" w:rsidP="009E2DD6">
      <w:pPr>
        <w:pStyle w:val="a3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1.</w:t>
      </w:r>
      <w:r w:rsidRPr="005B3F95">
        <w:rPr>
          <w:rFonts w:ascii="PT Astra Sans" w:hAnsi="PT Astra Sans"/>
          <w:sz w:val="28"/>
          <w:szCs w:val="28"/>
        </w:rPr>
        <w:t xml:space="preserve"> Утвердить Прогноз социально-экономического развития Белозерского района   Курганской области на 202</w:t>
      </w:r>
      <w:r>
        <w:rPr>
          <w:rFonts w:ascii="PT Astra Sans" w:hAnsi="PT Astra Sans"/>
          <w:sz w:val="28"/>
          <w:szCs w:val="28"/>
        </w:rPr>
        <w:t>2</w:t>
      </w:r>
      <w:r w:rsidRPr="005B3F95">
        <w:rPr>
          <w:rFonts w:ascii="PT Astra Sans" w:hAnsi="PT Astra Sans"/>
          <w:sz w:val="28"/>
          <w:szCs w:val="28"/>
        </w:rPr>
        <w:t xml:space="preserve"> год и плановый период до 202</w:t>
      </w:r>
      <w:r>
        <w:rPr>
          <w:rFonts w:ascii="PT Astra Sans" w:hAnsi="PT Astra Sans"/>
          <w:sz w:val="28"/>
          <w:szCs w:val="28"/>
        </w:rPr>
        <w:t>4</w:t>
      </w:r>
      <w:r w:rsidRPr="005B3F95">
        <w:rPr>
          <w:rFonts w:ascii="PT Astra Sans" w:hAnsi="PT Astra Sans"/>
          <w:sz w:val="28"/>
          <w:szCs w:val="28"/>
        </w:rPr>
        <w:t xml:space="preserve"> года согласно приложению  к настоящему постановлению.</w:t>
      </w:r>
    </w:p>
    <w:p w:rsidR="009E2DD6" w:rsidRPr="005B3F95" w:rsidRDefault="009E2DD6" w:rsidP="009E2DD6">
      <w:pPr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 xml:space="preserve">         </w:t>
      </w:r>
      <w:r>
        <w:rPr>
          <w:rFonts w:ascii="PT Astra Sans" w:hAnsi="PT Astra Sans"/>
          <w:sz w:val="28"/>
          <w:szCs w:val="28"/>
        </w:rPr>
        <w:t>2</w:t>
      </w:r>
      <w:r w:rsidRPr="005B3F95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5B3F95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5B3F95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</w:t>
      </w:r>
      <w:r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 w:rsidRPr="005B3F95">
        <w:rPr>
          <w:rFonts w:ascii="PT Astra Sans" w:hAnsi="PT Astra Sans"/>
          <w:sz w:val="28"/>
          <w:szCs w:val="28"/>
        </w:rPr>
        <w:t>.</w:t>
      </w:r>
    </w:p>
    <w:p w:rsidR="009E2DD6" w:rsidRPr="005B3F95" w:rsidRDefault="009E2DD6" w:rsidP="009E2DD6">
      <w:pPr>
        <w:tabs>
          <w:tab w:val="left" w:pos="709"/>
        </w:tabs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3</w:t>
      </w:r>
      <w:r w:rsidRPr="005B3F95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5B3F9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5B3F95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района</w:t>
      </w:r>
      <w:r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9E2DD6" w:rsidRDefault="009E2DD6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Глав</w:t>
      </w:r>
      <w:r>
        <w:rPr>
          <w:rFonts w:ascii="PT Astra Sans" w:hAnsi="PT Astra Sans"/>
          <w:sz w:val="28"/>
          <w:szCs w:val="28"/>
        </w:rPr>
        <w:t>а</w:t>
      </w:r>
      <w:r w:rsidRPr="005B3F95">
        <w:rPr>
          <w:rFonts w:ascii="PT Astra Sans" w:hAnsi="PT Astra Sans"/>
          <w:sz w:val="28"/>
          <w:szCs w:val="28"/>
        </w:rPr>
        <w:t xml:space="preserve"> Белозерского района                           </w:t>
      </w:r>
      <w:r>
        <w:rPr>
          <w:rFonts w:ascii="PT Astra Sans" w:hAnsi="PT Astra Sans"/>
          <w:sz w:val="28"/>
          <w:szCs w:val="28"/>
        </w:rPr>
        <w:t xml:space="preserve">                              А.В. Завьялов</w:t>
      </w: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1F2BBA" w:rsidRDefault="001F2BBA" w:rsidP="009E2DD6">
      <w:pPr>
        <w:rPr>
          <w:rFonts w:ascii="Arial" w:hAnsi="Arial" w:cs="Arial"/>
          <w:color w:val="333333"/>
          <w:sz w:val="23"/>
          <w:szCs w:val="23"/>
        </w:rPr>
        <w:sectPr w:rsidR="001F2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BBA" w:rsidTr="00D34C2C">
        <w:tc>
          <w:tcPr>
            <w:tcW w:w="4785" w:type="dxa"/>
          </w:tcPr>
          <w:p w:rsidR="001F2BBA" w:rsidRDefault="001F2BBA" w:rsidP="009E2DD6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4786" w:type="dxa"/>
          </w:tcPr>
          <w:p w:rsidR="001F2BBA" w:rsidRPr="001F2BBA" w:rsidRDefault="001F2BBA" w:rsidP="009E2DD6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>Приложение</w:t>
            </w:r>
          </w:p>
          <w:p w:rsidR="004260AF" w:rsidRDefault="001F2BBA" w:rsidP="001F2BBA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>к постановлению Администрации Белозерского района</w:t>
            </w:r>
            <w:r w:rsidR="0051458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</w:p>
          <w:p w:rsidR="001F2BBA" w:rsidRPr="001F2BBA" w:rsidRDefault="0051458A" w:rsidP="001F2BBA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  <w:r w:rsidR="001F2BBA"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от </w:t>
            </w:r>
            <w:r w:rsidR="00991089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9 </w:t>
            </w:r>
            <w:r w:rsidR="001F2BBA"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>сентября 2021 года №</w:t>
            </w:r>
            <w:r w:rsidR="00991089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565</w:t>
            </w:r>
          </w:p>
          <w:p w:rsidR="001F2BBA" w:rsidRPr="001F2BBA" w:rsidRDefault="001F2BBA" w:rsidP="001F2BBA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2BBA">
              <w:rPr>
                <w:rFonts w:ascii="PT Astra Sans" w:hAnsi="PT Astra Sans"/>
                <w:sz w:val="20"/>
                <w:szCs w:val="20"/>
              </w:rPr>
              <w:t xml:space="preserve">Об утверждении Прогноза социально-экономического развития  Белозерского района Курганской области </w:t>
            </w:r>
          </w:p>
          <w:p w:rsidR="001F2BBA" w:rsidRPr="001F2BBA" w:rsidRDefault="001F2BBA" w:rsidP="001F2BBA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2BBA">
              <w:rPr>
                <w:rFonts w:ascii="PT Astra Sans" w:hAnsi="PT Astra Sans"/>
                <w:sz w:val="20"/>
                <w:szCs w:val="20"/>
              </w:rPr>
              <w:t>на 2022 год и плановый период до 2024 года</w:t>
            </w:r>
          </w:p>
          <w:p w:rsidR="001F2BBA" w:rsidRDefault="001F2BBA" w:rsidP="001F2BBA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</w:tbl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51458A" w:rsidRPr="0051458A" w:rsidRDefault="0051458A" w:rsidP="0051458A">
      <w:pPr>
        <w:jc w:val="center"/>
        <w:rPr>
          <w:rFonts w:ascii="PT Astra Sans" w:hAnsi="PT Astra Sans"/>
          <w:b/>
        </w:rPr>
      </w:pPr>
      <w:r w:rsidRPr="0051458A">
        <w:rPr>
          <w:rFonts w:ascii="PT Astra Sans" w:hAnsi="PT Astra Sans"/>
          <w:b/>
        </w:rPr>
        <w:t>Прогноз социально-экономического развития  Белозерского района Курганской области</w:t>
      </w:r>
      <w:bookmarkStart w:id="0" w:name="_GoBack"/>
      <w:bookmarkEnd w:id="0"/>
    </w:p>
    <w:p w:rsidR="0051458A" w:rsidRDefault="0051458A" w:rsidP="0051458A">
      <w:pPr>
        <w:shd w:val="clear" w:color="auto" w:fill="FFFFFF"/>
        <w:jc w:val="center"/>
        <w:rPr>
          <w:rFonts w:ascii="PT Astra Sans" w:hAnsi="PT Astra Sans"/>
          <w:b/>
        </w:rPr>
      </w:pPr>
      <w:r w:rsidRPr="0051458A">
        <w:rPr>
          <w:rFonts w:ascii="PT Astra Sans" w:hAnsi="PT Astra Sans"/>
          <w:b/>
        </w:rPr>
        <w:t>на 2022 год и плановый период до 2024 года</w:t>
      </w:r>
    </w:p>
    <w:p w:rsidR="0051458A" w:rsidRDefault="0051458A" w:rsidP="0051458A">
      <w:pPr>
        <w:shd w:val="clear" w:color="auto" w:fill="FFFFFF"/>
        <w:jc w:val="center"/>
        <w:rPr>
          <w:rFonts w:ascii="PT Astra Sans" w:hAnsi="PT Astra Sans"/>
          <w:b/>
        </w:rPr>
      </w:pPr>
    </w:p>
    <w:p w:rsidR="0051458A" w:rsidRDefault="0051458A" w:rsidP="0051458A">
      <w:pPr>
        <w:shd w:val="clear" w:color="auto" w:fill="FFFFFF"/>
        <w:jc w:val="center"/>
        <w:rPr>
          <w:rFonts w:ascii="PT Astra Sans" w:hAnsi="PT Astra Sans"/>
          <w:b/>
        </w:rPr>
      </w:pPr>
    </w:p>
    <w:tbl>
      <w:tblPr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887"/>
        <w:gridCol w:w="789"/>
        <w:gridCol w:w="1280"/>
        <w:gridCol w:w="1279"/>
        <w:gridCol w:w="1279"/>
        <w:gridCol w:w="1279"/>
        <w:gridCol w:w="1279"/>
        <w:gridCol w:w="1280"/>
        <w:gridCol w:w="1279"/>
        <w:gridCol w:w="1279"/>
      </w:tblGrid>
      <w:tr w:rsidR="00D34C2C" w:rsidRPr="00B94F7E" w:rsidTr="00587136">
        <w:trPr>
          <w:trHeight w:val="194"/>
        </w:trPr>
        <w:tc>
          <w:tcPr>
            <w:tcW w:w="739" w:type="dxa"/>
            <w:vMerge w:val="restart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п</w:t>
            </w:r>
            <w:proofErr w:type="gramEnd"/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/п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7" w:type="dxa"/>
            <w:vMerge w:val="restart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Показатель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Единица измерения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79" w:type="dxa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558" w:type="dxa"/>
            <w:gridSpan w:val="2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2022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2023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2024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vMerge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7" w:type="dxa"/>
            <w:vMerge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Отчет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Оценка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Прогноз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Прогноз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Прогноз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vMerge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7" w:type="dxa"/>
            <w:vMerge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279" w:type="dxa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1279" w:type="dxa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280" w:type="dxa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1279" w:type="dxa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279" w:type="dxa"/>
            <w:shd w:val="clear" w:color="auto" w:fill="FFFFFF" w:themeFill="background1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bCs/>
                <w:sz w:val="18"/>
                <w:szCs w:val="18"/>
              </w:rPr>
              <w:t>Консервативный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Численность постоянного населения (среднегодовая)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14 635,00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14 474,00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14 329,00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14 300,00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14 229,00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14 143,00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14 144,00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13 973,00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3910" w:type="dxa"/>
            <w:gridSpan w:val="10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sz w:val="18"/>
                <w:szCs w:val="18"/>
              </w:rPr>
              <w:t>Труд и заработная плата</w:t>
            </w:r>
          </w:p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Численность рабочей силы, в том числе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6 630,00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6 591,00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6 581,00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6 474,00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6 567,00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6 553,00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6 558,00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6 544,00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2.1.1.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 xml:space="preserve">численность </w:t>
            </w: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занятых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в экономике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6 019,00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5 995,00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5 991,00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5 873,00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5 995,00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5 986,00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6 001,00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5 984,00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2.1.2.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среднегодовая общая численность безработных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611,00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596,00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590,00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601,00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562,00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567,00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557,00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560,00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2.2.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Численность трудовых ресурсов, в том числе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7 586,00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7 519,00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7 485,00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7 472,00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7 414,00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7 397,00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7 345,00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7 327,00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2.2.1.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численность трудоспособного населения в трудоспособном возрасте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6 956,00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6 886,00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6 855,00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6 844,00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6 786,00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6 772,00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6 720,00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6 705,00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2.2.2.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иностранные трудовые мигранты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</w:tr>
      <w:tr w:rsidR="00D34C2C" w:rsidRPr="00B94F7E" w:rsidTr="00587136">
        <w:trPr>
          <w:trHeight w:val="451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2.2.3.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работающие граждане, находящиеся за пределами трудоспособного возраста, в том числе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628,00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623,00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617,00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635,00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lastRenderedPageBreak/>
              <w:t>2.2.3.1.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пенсионеры старше трудоспособного возраста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628,00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623,00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620,00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617,00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635,00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2.2.3.2.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подростки моложе трудоспособного возраста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D34C2C" w:rsidRPr="00B94F7E" w:rsidTr="00587136">
        <w:trPr>
          <w:trHeight w:val="706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2.3.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Среднесписочная численность работников организаций (без субъектов малого предпринимательства и организаций, средняя численность работников которых не превышает 15 человек</w:t>
            </w:r>
            <w:proofErr w:type="gramEnd"/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1 640,00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1 655,00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1 670,00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1 662,00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1 685,00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1 679,00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1 700,00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1 689,00</w:t>
            </w:r>
          </w:p>
        </w:tc>
      </w:tr>
      <w:tr w:rsidR="00D34C2C" w:rsidRPr="00B94F7E" w:rsidTr="00587136">
        <w:trPr>
          <w:trHeight w:val="451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2.4.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132,00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110,00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116,00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110,00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2.5.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Уровень регистрируемой безработицы на конец года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1,70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1,57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1,56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1,70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1,58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1,62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2.6.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Создание новых рабочих мест, в том числе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ед.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2.6.1.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новых постоянных рабочих мест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ед.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2.7.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Сокращение рабочих мест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ед.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2.8.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руб.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28 651,90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31 173,30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33 199,53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33 043,70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35 390,70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35 092,41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37 726,49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37 373,42</w:t>
            </w:r>
          </w:p>
        </w:tc>
      </w:tr>
      <w:tr w:rsidR="00D34C2C" w:rsidRPr="00B94F7E" w:rsidTr="00587136">
        <w:trPr>
          <w:trHeight w:val="57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2.8.1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% </w:t>
            </w: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к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110,30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108,80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106,60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106,20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106,60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106,50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3910" w:type="dxa"/>
            <w:gridSpan w:val="10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sz w:val="18"/>
                <w:szCs w:val="18"/>
              </w:rPr>
              <w:t>Производственная деятельность</w:t>
            </w:r>
          </w:p>
        </w:tc>
      </w:tr>
      <w:tr w:rsidR="00D34C2C" w:rsidRPr="00B94F7E" w:rsidTr="00587136">
        <w:trPr>
          <w:trHeight w:val="57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руб.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368,80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383,50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390,00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385,00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397,00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392,00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403,00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399,00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руб.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1 151,00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1 172,60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1 438,60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1 291,20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1 529,10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1 369,70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1 596,60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1 441,50</w:t>
            </w:r>
          </w:p>
        </w:tc>
      </w:tr>
      <w:tr w:rsidR="00D34C2C" w:rsidRPr="00B94F7E" w:rsidTr="00587136">
        <w:trPr>
          <w:trHeight w:val="451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% </w:t>
            </w: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к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88,80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97,30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119,00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106,50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102,40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100,40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100,90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lastRenderedPageBreak/>
              <w:t>3.2.2.</w:t>
            </w:r>
          </w:p>
        </w:tc>
        <w:tc>
          <w:tcPr>
            <w:tcW w:w="13910" w:type="dxa"/>
            <w:gridSpan w:val="10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ind w:left="29" w:hanging="29"/>
              <w:rPr>
                <w:rFonts w:ascii="Tahoma" w:hAnsi="Tahoma" w:cs="Tahoma"/>
                <w:b/>
                <w:sz w:val="18"/>
                <w:szCs w:val="18"/>
              </w:rPr>
            </w:pPr>
            <w:r w:rsidRPr="00B94F7E">
              <w:rPr>
                <w:rFonts w:ascii="Tahoma" w:hAnsi="Tahoma" w:cs="Tahoma"/>
                <w:b/>
                <w:sz w:val="18"/>
                <w:szCs w:val="18"/>
              </w:rPr>
              <w:t>Производство сельскохозяйственной продукции в хозяйствах всех категорий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3.2.2.1.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Зерна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т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32 048,50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31 502,00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33 392,00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31 722,00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35 396,00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33 625,00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35 400,00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33 650,00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3.2.2.2.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Картофеля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т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5 163,80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7 874,00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7 874,00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7 980,00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7 874,00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7 480,00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3.2.2.3.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Овощей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т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3 378,80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4 880,00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4 636,00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4 880,00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4 636,00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4 900,00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4 700,00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3.2.2.4.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Реализация скота и птицы в живом весе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т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2 025,00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1 280,00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1 889,00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1 795,00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1 907,00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1 811,00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1 958,00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1 860,00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3.2.2.5.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Молока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т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7 486,00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9 025,00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9 120,00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8 664,00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9 310,00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8 845,00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9 310,00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8 708,00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3.2.2.6.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Шерсти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ц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69,00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3,70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37,00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3.2.2.7.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Яиц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4F7E">
              <w:rPr>
                <w:rFonts w:ascii="Tahoma" w:hAnsi="Tahoma" w:cs="Tahoma"/>
                <w:sz w:val="18"/>
                <w:szCs w:val="18"/>
              </w:rPr>
              <w:t>тыс.шт</w:t>
            </w:r>
            <w:proofErr w:type="spellEnd"/>
            <w:r w:rsidRPr="00B94F7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1 720,00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1 805,00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1 810,00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1 718,00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1 815,00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1 724,00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1 820,00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1 730,00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3.2.3.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Посевная площадь, всего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га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28 515,00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29 763,00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27 813,00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26 422,00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28 033,00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26 630,00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32 000,00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30 400,00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3.3.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Доля прибыльных организаций в общем числе организаций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80,00</w:t>
            </w:r>
          </w:p>
        </w:tc>
      </w:tr>
      <w:tr w:rsidR="00D34C2C" w:rsidRPr="00B94F7E" w:rsidTr="00587136">
        <w:trPr>
          <w:trHeight w:val="57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Индекс потребительских цен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% к декабрю предыдущего года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105,91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104,50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Инвестиции в основной капитал, в том числе за счет средств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руб.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221,30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281,00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311,00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308,00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340,00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337,00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340,00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337,00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5.1.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федерального бюджета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руб.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10,96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35,39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101,00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99,00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105,00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104,00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5.2.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областного бюджета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руб.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24,78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60,33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48,00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55,00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55,00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54,00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5.3.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местного бюджета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руб.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2,78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0,53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4,00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5.4.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внебюджетных источников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B94F7E">
              <w:rPr>
                <w:rFonts w:ascii="Tahoma" w:hAnsi="Tahoma" w:cs="Tahoma"/>
                <w:sz w:val="18"/>
                <w:szCs w:val="18"/>
              </w:rPr>
              <w:t xml:space="preserve"> руб.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182,78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184,75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156,00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156,00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176,00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176,00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176,00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176,00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13910" w:type="dxa"/>
            <w:gridSpan w:val="10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Ввод объектов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6.1.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Жилье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тыс. кв. м.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2,61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6.1.1.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 xml:space="preserve">в том числе </w:t>
            </w:r>
            <w:proofErr w:type="gramStart"/>
            <w:r w:rsidRPr="00B94F7E">
              <w:rPr>
                <w:rFonts w:ascii="Tahoma" w:hAnsi="Tahoma" w:cs="Tahoma"/>
                <w:sz w:val="18"/>
                <w:szCs w:val="18"/>
              </w:rPr>
              <w:t>индивидуальное</w:t>
            </w:r>
            <w:proofErr w:type="gramEnd"/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тыс. кв. м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2,61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6.2.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учебное место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6.3.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дошкольные общеобразовательные организации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место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D34C2C" w:rsidRPr="00B94F7E" w:rsidTr="00587136">
        <w:trPr>
          <w:trHeight w:val="319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6.4.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количество объектов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D34C2C" w:rsidRPr="00B94F7E" w:rsidTr="00587136">
        <w:trPr>
          <w:trHeight w:val="194"/>
        </w:trPr>
        <w:tc>
          <w:tcPr>
            <w:tcW w:w="73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6.5.</w:t>
            </w:r>
          </w:p>
        </w:tc>
        <w:tc>
          <w:tcPr>
            <w:tcW w:w="2887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газовые сети</w:t>
            </w:r>
          </w:p>
        </w:tc>
        <w:tc>
          <w:tcPr>
            <w:tcW w:w="78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F7E">
              <w:rPr>
                <w:rFonts w:ascii="Tahoma" w:hAnsi="Tahoma" w:cs="Tahoma"/>
                <w:sz w:val="18"/>
                <w:szCs w:val="18"/>
              </w:rPr>
              <w:t>км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30,50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30,40</w:t>
            </w:r>
          </w:p>
        </w:tc>
        <w:tc>
          <w:tcPr>
            <w:tcW w:w="1280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30,40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30,24</w:t>
            </w:r>
          </w:p>
        </w:tc>
        <w:tc>
          <w:tcPr>
            <w:tcW w:w="1279" w:type="dxa"/>
            <w:shd w:val="solid" w:color="FFFFFF" w:fill="FFFFFF"/>
          </w:tcPr>
          <w:p w:rsidR="00D34C2C" w:rsidRPr="00B94F7E" w:rsidRDefault="00D34C2C" w:rsidP="005871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94F7E">
              <w:rPr>
                <w:rFonts w:ascii="Tahoma" w:hAnsi="Tahoma" w:cs="Tahoma"/>
                <w:sz w:val="16"/>
                <w:szCs w:val="16"/>
              </w:rPr>
              <w:t>30,24</w:t>
            </w:r>
          </w:p>
        </w:tc>
      </w:tr>
    </w:tbl>
    <w:p w:rsidR="00D34C2C" w:rsidRPr="00B94F7E" w:rsidRDefault="00D34C2C" w:rsidP="00D34C2C"/>
    <w:p w:rsidR="0051458A" w:rsidRDefault="0051458A" w:rsidP="0051458A"/>
    <w:p w:rsidR="0051458A" w:rsidRPr="001F2BBA" w:rsidRDefault="0051458A" w:rsidP="0051458A">
      <w:pPr>
        <w:sectPr w:rsidR="0051458A" w:rsidRPr="001F2BBA" w:rsidSect="006F24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458A" w:rsidRPr="006F248F" w:rsidRDefault="0051458A" w:rsidP="0051458A">
      <w:pPr>
        <w:shd w:val="clear" w:color="auto" w:fill="FFFFFF" w:themeFill="background1"/>
      </w:pPr>
    </w:p>
    <w:p w:rsidR="00587136" w:rsidRDefault="00587136" w:rsidP="00587136">
      <w:pPr>
        <w:ind w:firstLine="709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Пояснительная записка</w:t>
      </w:r>
    </w:p>
    <w:p w:rsidR="00587136" w:rsidRDefault="00587136" w:rsidP="00587136">
      <w:pPr>
        <w:ind w:left="993" w:hanging="993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         к Прогнозу социально-экономического развития муниципального образования             Белозерского района на 2022 год и на плановый период до 2024 года</w:t>
      </w:r>
    </w:p>
    <w:p w:rsidR="00587136" w:rsidRDefault="00587136" w:rsidP="00587136">
      <w:pPr>
        <w:ind w:firstLine="709"/>
        <w:jc w:val="center"/>
        <w:rPr>
          <w:rFonts w:ascii="PT Astra Sans" w:hAnsi="PT Astra Sans"/>
        </w:rPr>
      </w:pP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</w:p>
    <w:p w:rsidR="00587136" w:rsidRDefault="00587136" w:rsidP="00587136">
      <w:pPr>
        <w:shd w:val="clear" w:color="auto" w:fill="FFFFFF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Прогноз</w:t>
      </w:r>
      <w:r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</w:rPr>
        <w:t>социально-экономического развития муниципального образования Белозерского района на 2022 год и на плановый период до 2024 года разработан в соответствии с проектом постановления «О стратегическом планировании в муниципальных образованиях Курганской области». Расчеты производились путем уточнения параметров 2020-2021 годов и добавления параметров прогноза 2022 года с применением прогноза показателей  инфляции и системы цен до 2024 года.</w:t>
      </w:r>
    </w:p>
    <w:p w:rsidR="00587136" w:rsidRDefault="00587136" w:rsidP="00587136">
      <w:pPr>
        <w:pStyle w:val="ab"/>
        <w:spacing w:before="0" w:beforeAutospacing="0" w:after="0"/>
        <w:ind w:left="-17" w:firstLine="709"/>
        <w:jc w:val="both"/>
        <w:rPr>
          <w:rFonts w:ascii="PT Astra Sans" w:hAnsi="PT Astra Sans"/>
        </w:rPr>
      </w:pPr>
    </w:p>
    <w:p w:rsidR="00587136" w:rsidRDefault="00587136" w:rsidP="00587136">
      <w:pPr>
        <w:ind w:firstLine="709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Общая оценка социально-экономической ситуации в муниципальном образовании за 2020 год и 1 полугодие 2021 года.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Район состоит из 18 сельсоветов, 71 населенного пункта. 38 населенных пунктов </w:t>
      </w:r>
      <w:proofErr w:type="gramStart"/>
      <w:r>
        <w:rPr>
          <w:rFonts w:ascii="PT Astra Sans" w:hAnsi="PT Astra Sans"/>
        </w:rPr>
        <w:t>соединены</w:t>
      </w:r>
      <w:proofErr w:type="gramEnd"/>
      <w:r>
        <w:rPr>
          <w:rFonts w:ascii="PT Astra Sans" w:hAnsi="PT Astra Sans"/>
        </w:rPr>
        <w:t xml:space="preserve">  с административным центром района – с. Белозерское дорогами с твердым покрытием. 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Социально-экономическая ситуация в Белозерском районе за 2020 год характеризуется положительной динамикой показателей объема</w:t>
      </w:r>
      <w:r>
        <w:rPr>
          <w:rFonts w:ascii="PT Astra Sans" w:hAnsi="PT Astra Sans"/>
          <w:color w:val="FF0000"/>
        </w:rPr>
        <w:t xml:space="preserve"> </w:t>
      </w:r>
      <w:r>
        <w:rPr>
          <w:rFonts w:ascii="PT Astra Sans" w:hAnsi="PT Astra Sans"/>
        </w:rPr>
        <w:t xml:space="preserve">промышленной продукции и производства пищевой промышленности собственного производства, ростом заработной платы, снижением объема инвестиций, темпов ввода жилья,  ростом безработицы. </w:t>
      </w:r>
    </w:p>
    <w:p w:rsidR="00587136" w:rsidRDefault="00587136" w:rsidP="00587136">
      <w:pPr>
        <w:pStyle w:val="ae"/>
        <w:shd w:val="clear" w:color="auto" w:fill="FFFFFF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Среднегодовая численность населения Белозерского района за 2020 год составляет 14474 человек. Наблюдается естественная (- 144) и миграционная (- 130) убыль населения. </w:t>
      </w:r>
    </w:p>
    <w:p w:rsidR="00587136" w:rsidRDefault="00587136" w:rsidP="00587136">
      <w:pPr>
        <w:pStyle w:val="ae"/>
        <w:shd w:val="clear" w:color="auto" w:fill="FFFFFF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За первое полугодие 2021 г. наблюдается естественная (- 39) и миграционная (- 70) убыль населения. Коэффициент рождаемости составил 10,2 (в районе родился 61  ребенок), коэффициент смертности 16,7 (число умерших составило 100 человек). </w:t>
      </w:r>
    </w:p>
    <w:p w:rsidR="00587136" w:rsidRDefault="00587136" w:rsidP="00587136">
      <w:pPr>
        <w:pStyle w:val="Style18"/>
        <w:ind w:firstLine="709"/>
        <w:jc w:val="both"/>
        <w:rPr>
          <w:rStyle w:val="af1"/>
          <w:b w:val="0"/>
        </w:rPr>
      </w:pPr>
      <w:r>
        <w:rPr>
          <w:rStyle w:val="af1"/>
          <w:rFonts w:ascii="PT Astra Sans" w:hAnsi="PT Astra Sans"/>
          <w:b w:val="0"/>
        </w:rPr>
        <w:t xml:space="preserve">В связи со сложной эпидемиологической обстановкой ситуация на рынке труда  в Белозерском районе за 2020 год ухудшилась. Численность обратившихся граждан за содействием в поиске подходящей работы по сравнению с 2019 годом увеличилась в 2 раза,  с 403 до 936 человек. Численность зарегистрированных безработных за 2020 год составила 301 человек (2019 год - 111 человек),  уровень регистрируемой безработицы – 4,5 % (областной показатель – 7,2 %). Напряженность на 1 вакансию  составила 4,8 безработных (областной показатель – 3,0), в 2019 году - 1,1 (областной показатель – 3,0). </w:t>
      </w:r>
    </w:p>
    <w:p w:rsidR="00587136" w:rsidRDefault="00587136" w:rsidP="00587136">
      <w:pPr>
        <w:pStyle w:val="Style18"/>
        <w:ind w:firstLine="709"/>
        <w:jc w:val="both"/>
      </w:pPr>
      <w:r>
        <w:rPr>
          <w:rStyle w:val="af1"/>
          <w:rFonts w:ascii="PT Astra Sans" w:hAnsi="PT Astra Sans"/>
          <w:b w:val="0"/>
        </w:rPr>
        <w:t xml:space="preserve">В результате реализации  государственной программы  «Содействие занятости населения Курганской области» за  2020 год трудоустроено 290 человек (в том числе 1 инвалид с предоставлением субсидий на частичное возмещение работодателю затрат на выплату заработной платы и 1 выпускник),  60 человек приступили к профессиональному обучению, общественными и временными работами охвачено 22 человека. </w:t>
      </w:r>
      <w:r>
        <w:rPr>
          <w:rFonts w:ascii="PT Astra Sans" w:hAnsi="PT Astra Sans"/>
        </w:rPr>
        <w:t xml:space="preserve">С начала 2020 года 17 организаций,   работающих на территории Белозерского района,  уведомили о сокращении работников. Трудоустроено из числа уволенных (41 человек) 12 человек. За 2020 год создано  51 новое рабочее место. </w:t>
      </w:r>
    </w:p>
    <w:p w:rsidR="00587136" w:rsidRDefault="00587136" w:rsidP="00587136">
      <w:pPr>
        <w:pStyle w:val="Style18"/>
        <w:ind w:firstLine="709"/>
        <w:jc w:val="both"/>
        <w:rPr>
          <w:rFonts w:ascii="PT Astra Sans" w:hAnsi="PT Astra Sans"/>
        </w:rPr>
      </w:pPr>
      <w:r>
        <w:rPr>
          <w:rStyle w:val="af1"/>
          <w:rFonts w:ascii="PT Astra Sans" w:hAnsi="PT Astra Sans"/>
          <w:b w:val="0"/>
        </w:rPr>
        <w:t>За 1 полугодие 2021 года численность зарегистрированных безработных 194 человека (в 2020 году – 243 человек),  уровень безработицы составил 2,8 % (областной показатель – 3,4</w:t>
      </w:r>
      <w:r>
        <w:rPr>
          <w:rStyle w:val="af1"/>
          <w:rFonts w:ascii="PT Astra Sans" w:hAnsi="PT Astra Sans"/>
          <w:b w:val="0"/>
          <w:color w:val="FF0000"/>
        </w:rPr>
        <w:t xml:space="preserve"> </w:t>
      </w:r>
      <w:r>
        <w:rPr>
          <w:rStyle w:val="af1"/>
          <w:rFonts w:ascii="PT Astra Sans" w:hAnsi="PT Astra Sans"/>
          <w:b w:val="0"/>
        </w:rPr>
        <w:t>%), по сравнению с 2020 годом снижение на 20%. В расчете на 1 вакансию приходится 2,5 безработных (в прошлом году – 4,3). Всего трудоустроено 120 человек,  30 человек прошли профессиональное обучение, 33</w:t>
      </w:r>
      <w:r>
        <w:rPr>
          <w:rFonts w:ascii="PT Astra Sans" w:hAnsi="PT Astra Sans"/>
        </w:rPr>
        <w:t xml:space="preserve"> несовершеннолетних граждан трудоустроено в свободное от учебы время</w:t>
      </w:r>
      <w:r>
        <w:rPr>
          <w:rStyle w:val="af1"/>
          <w:rFonts w:ascii="PT Astra Sans" w:hAnsi="PT Astra Sans"/>
        </w:rPr>
        <w:t xml:space="preserve">. </w:t>
      </w:r>
      <w:r>
        <w:rPr>
          <w:rFonts w:ascii="PT Astra Sans" w:hAnsi="PT Astra Sans"/>
        </w:rPr>
        <w:t xml:space="preserve">С начала 2021 года 12 организаций,  из них 11 работающих на территории Белозерского района,  уведомили о сокращении работников, уволено 22 человека.          </w:t>
      </w:r>
    </w:p>
    <w:p w:rsidR="00587136" w:rsidRDefault="00587136" w:rsidP="00587136">
      <w:pPr>
        <w:pStyle w:val="ae"/>
        <w:shd w:val="clear" w:color="auto" w:fill="FFFFFF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Происходит постепенный рост заработной платы. Среднемесячная начисленная заработная плата работников организаций за январь - декабрь 2020 года составила  28651,9 руб. (110,3% к январю - декабрю 2019 года),  за январь - июнь 2021года составила  28932,4 руб. (108,4% к уровню 2020 года). Но из-за роста индекса потребительских цен темп роста реальной заработной платы снижается. </w:t>
      </w:r>
    </w:p>
    <w:p w:rsidR="00587136" w:rsidRDefault="00587136" w:rsidP="00587136">
      <w:pPr>
        <w:tabs>
          <w:tab w:val="left" w:pos="709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Отгружено промышленной продукции по крупным и средним организациям за 2020 год  на сумму 368,8 млн. руб.</w:t>
      </w:r>
    </w:p>
    <w:p w:rsidR="00587136" w:rsidRDefault="00587136" w:rsidP="00587136">
      <w:pPr>
        <w:shd w:val="clear" w:color="auto" w:fill="FFFFFF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В сельскохозяйственной отрасли реализуется муниципальная программа «Комплексное развитие сельских территорий Белозерского района».  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На территории района работают 10 сельскохозяйственных предприятий, 17 крестьянских (фермерских) хозяйств, 4 организации в сфере переработки сельскохозяйственной продукции.</w:t>
      </w:r>
    </w:p>
    <w:p w:rsidR="00587136" w:rsidRDefault="00587136" w:rsidP="00587136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Кроме специализированных хозяйств на территории района находятся 6717 личных подсобных хозяйств, которые в основном производят продукцию животноводства и растениеводства для собственного потребления и частично для реализации на рынке.</w:t>
      </w:r>
    </w:p>
    <w:p w:rsidR="00587136" w:rsidRDefault="00587136" w:rsidP="00587136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Объем производства сельскохозяйственной продукции в действующих ценах за 2020 год составил 1151 млн. руб., индекс сельскохозяйственного производства в хозяйствах всех категорий составил 88,8% к предыдущему году.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За 1 полугодие 2021 года сельскохозяйственными организациями  реализовано:  скота в живом весе 41,6 тонн (29,8% к январю – июню 2020 года), молока - 241,9 тонн (78,0 % к январю – июню 2020 года). В среднем в расчете на 1 корову молочного стада надоено 1628 кг молока (за январь - июнь 2020 года - 2032 кг). 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Посевная площадь основных </w:t>
      </w:r>
      <w:proofErr w:type="spellStart"/>
      <w:r>
        <w:rPr>
          <w:rFonts w:ascii="PT Astra Sans" w:hAnsi="PT Astra Sans"/>
        </w:rPr>
        <w:t>сельхозкультур</w:t>
      </w:r>
      <w:proofErr w:type="spellEnd"/>
      <w:r>
        <w:rPr>
          <w:rFonts w:ascii="PT Astra Sans" w:hAnsi="PT Astra Sans"/>
        </w:rPr>
        <w:t xml:space="preserve">  в хозяйствах всех категорий под урожай 2021 года составляет  29763 га, из них зерновые и зернобобовые культуры 85,6%. Введено в оборот ранее не использованной пашни 1783 га, в том числе с учетом господдержки 1550 га. Всего используется 39507 га пашни или 50% к наличию.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Поголовье скота в сельскохозяйственных организациях снизилось по сравнению с предыдущим полугодием прошлого года на 11,1% и составляет 1370 голов, в том числе 525 коров.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Устаревшее и малопроизводительное оборудование в сельском хозяйстве,  низкая производительность труда и недостаток собственных средств, сдерживают развитие отрасли.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Сельхозтоваропроизводителями</w:t>
      </w:r>
      <w:proofErr w:type="spellEnd"/>
      <w:r>
        <w:rPr>
          <w:rFonts w:ascii="PT Astra Sans" w:hAnsi="PT Astra Sans"/>
        </w:rPr>
        <w:t xml:space="preserve"> района приобретено техники и оборудования на сумму более 48,5 млн. руб. (5 тракторов, КАМАЗ, теплообменник к зерносушилке, </w:t>
      </w:r>
      <w:proofErr w:type="spellStart"/>
      <w:r>
        <w:rPr>
          <w:rFonts w:ascii="PT Astra Sans" w:hAnsi="PT Astra Sans"/>
        </w:rPr>
        <w:t>дискатор</w:t>
      </w:r>
      <w:proofErr w:type="spellEnd"/>
      <w:r>
        <w:rPr>
          <w:rFonts w:ascii="PT Astra Sans" w:hAnsi="PT Astra Sans"/>
        </w:rPr>
        <w:t xml:space="preserve">).    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 xml:space="preserve">Инвестиции в основной капитал, использованные на развитие экономики и социальной сферы, составили  221,3 млн. руб. Инвестиции привлечены на капитальный ремонт школ, детсадов, модернизацию Белозерской центральной библиотеки, укрепление материально-технической базы сельских домов культуры, благоустройство центральной площади в с. Белозерское, ремонт улично-дорожной сети. </w:t>
      </w:r>
      <w:proofErr w:type="gramEnd"/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 xml:space="preserve">За 1 полугодие 2021 года инвестиции составили 150,2 млн. руб. Инвестиции привлечены на капитальный ремонт </w:t>
      </w:r>
      <w:proofErr w:type="spellStart"/>
      <w:r>
        <w:rPr>
          <w:rFonts w:ascii="PT Astra Sans" w:hAnsi="PT Astra Sans"/>
        </w:rPr>
        <w:t>Стеклозаводской</w:t>
      </w:r>
      <w:proofErr w:type="spellEnd"/>
      <w:r>
        <w:rPr>
          <w:rFonts w:ascii="PT Astra Sans" w:hAnsi="PT Astra Sans"/>
        </w:rPr>
        <w:t xml:space="preserve"> и </w:t>
      </w:r>
      <w:proofErr w:type="spellStart"/>
      <w:r>
        <w:rPr>
          <w:rFonts w:ascii="PT Astra Sans" w:hAnsi="PT Astra Sans"/>
        </w:rPr>
        <w:t>Светлодольской</w:t>
      </w:r>
      <w:proofErr w:type="spellEnd"/>
      <w:r>
        <w:rPr>
          <w:rFonts w:ascii="PT Astra Sans" w:hAnsi="PT Astra Sans"/>
        </w:rPr>
        <w:t xml:space="preserve"> школы, </w:t>
      </w:r>
      <w:proofErr w:type="spellStart"/>
      <w:r>
        <w:rPr>
          <w:rFonts w:ascii="PT Astra Sans" w:hAnsi="PT Astra Sans"/>
        </w:rPr>
        <w:t>Светлодольского</w:t>
      </w:r>
      <w:proofErr w:type="spellEnd"/>
      <w:r>
        <w:rPr>
          <w:rFonts w:ascii="PT Astra Sans" w:hAnsi="PT Astra Sans"/>
        </w:rPr>
        <w:t xml:space="preserve"> детсада, проектирование </w:t>
      </w:r>
      <w:proofErr w:type="spellStart"/>
      <w:r>
        <w:rPr>
          <w:rFonts w:ascii="PT Astra Sans" w:hAnsi="PT Astra Sans"/>
        </w:rPr>
        <w:t>Боровской</w:t>
      </w:r>
      <w:proofErr w:type="spellEnd"/>
      <w:r>
        <w:rPr>
          <w:rFonts w:ascii="PT Astra Sans" w:hAnsi="PT Astra Sans"/>
        </w:rPr>
        <w:t xml:space="preserve"> школы, благоустройство сквера культуры в с. Белозерское, оборудование по благоустройству этнокультурного центра,</w:t>
      </w:r>
      <w:r>
        <w:t xml:space="preserve"> </w:t>
      </w:r>
      <w:r>
        <w:rPr>
          <w:rFonts w:ascii="PT Astra Sans" w:hAnsi="PT Astra Sans"/>
        </w:rPr>
        <w:t>оборудование для «</w:t>
      </w:r>
      <w:proofErr w:type="spellStart"/>
      <w:r>
        <w:rPr>
          <w:rFonts w:ascii="PT Astra Sans" w:hAnsi="PT Astra Sans"/>
        </w:rPr>
        <w:t>антикафе</w:t>
      </w:r>
      <w:proofErr w:type="spellEnd"/>
      <w:r>
        <w:rPr>
          <w:rFonts w:ascii="PT Astra Sans" w:hAnsi="PT Astra Sans"/>
        </w:rPr>
        <w:t xml:space="preserve">» и детской игровой комнаты, звуковое оборудование, автоклуб, ремонт поликлиники Белозерской районной больницы, обустройство детской площадки в д. </w:t>
      </w:r>
      <w:proofErr w:type="spellStart"/>
      <w:r>
        <w:rPr>
          <w:rFonts w:ascii="PT Astra Sans" w:hAnsi="PT Astra Sans"/>
        </w:rPr>
        <w:t>Корюкина</w:t>
      </w:r>
      <w:proofErr w:type="spellEnd"/>
      <w:r>
        <w:rPr>
          <w:rFonts w:ascii="PT Astra Sans" w:hAnsi="PT Astra Sans"/>
        </w:rPr>
        <w:t>,  ремонт дорог, тротуаров и</w:t>
      </w:r>
      <w:proofErr w:type="gramEnd"/>
      <w:r>
        <w:rPr>
          <w:rFonts w:ascii="PT Astra Sans" w:hAnsi="PT Astra Sans"/>
        </w:rPr>
        <w:t xml:space="preserve"> наружного освещения в с. </w:t>
      </w:r>
      <w:proofErr w:type="gramStart"/>
      <w:r>
        <w:rPr>
          <w:rFonts w:ascii="PT Astra Sans" w:hAnsi="PT Astra Sans"/>
        </w:rPr>
        <w:t>Белозерское</w:t>
      </w:r>
      <w:proofErr w:type="gramEnd"/>
      <w:r>
        <w:rPr>
          <w:rFonts w:ascii="PT Astra Sans" w:hAnsi="PT Astra Sans"/>
        </w:rPr>
        <w:t xml:space="preserve">. </w:t>
      </w:r>
    </w:p>
    <w:p w:rsidR="00587136" w:rsidRDefault="00587136" w:rsidP="00587136">
      <w:pPr>
        <w:ind w:right="5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В 2020 году введено в эксплуатацию индивидуальных жилых домов общей площадью 2199 кв. м.</w:t>
      </w:r>
    </w:p>
    <w:p w:rsidR="00587136" w:rsidRDefault="00587136" w:rsidP="0058713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За январь - июнь 2021года введено в действие 749 кв. м общей площади жилья, или 124,3 % к уровню прошлого года. Выдано уведомлений на окончание строительства 12,  </w:t>
      </w:r>
      <w:r>
        <w:rPr>
          <w:rFonts w:ascii="PT Astra Sans" w:hAnsi="PT Astra Sans"/>
        </w:rPr>
        <w:lastRenderedPageBreak/>
        <w:t xml:space="preserve">уведомлений на планируемое строительство ИЖС – 24,  5 градостроительных планов, 3 разрешения на строительство. </w:t>
      </w:r>
    </w:p>
    <w:p w:rsidR="00587136" w:rsidRDefault="00587136" w:rsidP="00587136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eastAsia="Calibri" w:hAnsi="PT Astra Sans"/>
        </w:rPr>
        <w:t xml:space="preserve">В настоящее время на территории района в стадии реализации находятся 16 инвестиционных проектов </w:t>
      </w:r>
      <w:r>
        <w:rPr>
          <w:rFonts w:ascii="PT Astra Sans" w:hAnsi="PT Astra Sans"/>
        </w:rPr>
        <w:t>по различным направлениям, общая сумма инвестиций – 374,65 млн. руб. с созданием 71 нового рабочего места,  планируемых к реализации  - 9 проектов.</w:t>
      </w:r>
    </w:p>
    <w:p w:rsidR="00587136" w:rsidRDefault="00587136" w:rsidP="00587136">
      <w:pPr>
        <w:ind w:firstLine="709"/>
        <w:jc w:val="both"/>
        <w:rPr>
          <w:rFonts w:ascii="PT Astra Sans" w:hAnsi="PT Astra Sans"/>
          <w:b/>
        </w:rPr>
      </w:pPr>
    </w:p>
    <w:p w:rsidR="00587136" w:rsidRDefault="00587136" w:rsidP="00587136">
      <w:pPr>
        <w:ind w:firstLine="709"/>
        <w:jc w:val="both"/>
        <w:rPr>
          <w:rFonts w:ascii="PT Astra Sans" w:hAnsi="PT Astra Sans"/>
          <w:b/>
        </w:rPr>
      </w:pPr>
    </w:p>
    <w:p w:rsidR="00587136" w:rsidRDefault="00587136" w:rsidP="00587136">
      <w:pPr>
        <w:pStyle w:val="ac"/>
        <w:widowControl w:val="0"/>
        <w:jc w:val="left"/>
        <w:rPr>
          <w:rFonts w:ascii="PT Astra Sans" w:hAnsi="PT Astra Sans"/>
          <w:b w:val="0"/>
          <w:sz w:val="24"/>
          <w:szCs w:val="24"/>
        </w:rPr>
      </w:pPr>
      <w:r>
        <w:rPr>
          <w:rFonts w:ascii="PT Astra Sans" w:hAnsi="PT Astra Sans"/>
          <w:b w:val="0"/>
          <w:sz w:val="24"/>
          <w:szCs w:val="24"/>
        </w:rPr>
        <w:t xml:space="preserve">Управляющий делами, </w:t>
      </w:r>
    </w:p>
    <w:p w:rsidR="00587136" w:rsidRDefault="00587136" w:rsidP="00587136">
      <w:pPr>
        <w:pStyle w:val="ac"/>
        <w:widowControl w:val="0"/>
        <w:jc w:val="left"/>
        <w:rPr>
          <w:rFonts w:ascii="PT Astra Sans" w:hAnsi="PT Astra Sans"/>
          <w:b w:val="0"/>
          <w:sz w:val="24"/>
          <w:szCs w:val="24"/>
        </w:rPr>
      </w:pPr>
      <w:r>
        <w:rPr>
          <w:rFonts w:ascii="PT Astra Sans" w:hAnsi="PT Astra Sans"/>
          <w:b w:val="0"/>
          <w:sz w:val="24"/>
          <w:szCs w:val="24"/>
        </w:rPr>
        <w:t xml:space="preserve">начальник управления делами                                                                             Н.П. </w:t>
      </w:r>
      <w:proofErr w:type="spellStart"/>
      <w:r>
        <w:rPr>
          <w:rFonts w:ascii="PT Astra Sans" w:hAnsi="PT Astra Sans"/>
          <w:b w:val="0"/>
          <w:sz w:val="24"/>
          <w:szCs w:val="24"/>
        </w:rPr>
        <w:t>Лифинцев</w:t>
      </w:r>
      <w:proofErr w:type="spellEnd"/>
    </w:p>
    <w:p w:rsidR="00587136" w:rsidRDefault="00587136" w:rsidP="00587136">
      <w:pPr>
        <w:pStyle w:val="ac"/>
        <w:widowControl w:val="0"/>
        <w:rPr>
          <w:rFonts w:ascii="PT Astra Sans" w:hAnsi="PT Astra Sans"/>
          <w:szCs w:val="28"/>
        </w:rPr>
      </w:pPr>
    </w:p>
    <w:p w:rsidR="00587136" w:rsidRDefault="00587136" w:rsidP="00587136">
      <w:pPr>
        <w:pStyle w:val="ac"/>
        <w:widowControl w:val="0"/>
        <w:rPr>
          <w:rFonts w:ascii="PT Astra Sans" w:hAnsi="PT Astra Sans"/>
          <w:szCs w:val="28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  <w:sectPr w:rsidR="001F2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48F" w:rsidRDefault="006F248F" w:rsidP="006F248F">
      <w:pPr>
        <w:shd w:val="clear" w:color="auto" w:fill="FFFFFF" w:themeFill="background1"/>
      </w:pPr>
    </w:p>
    <w:p w:rsidR="001F2BBA" w:rsidRDefault="001F2BBA" w:rsidP="006F248F">
      <w:pPr>
        <w:shd w:val="clear" w:color="auto" w:fill="FFFFFF" w:themeFill="background1"/>
      </w:pPr>
    </w:p>
    <w:p w:rsidR="001F2BBA" w:rsidRPr="001F2BBA" w:rsidRDefault="001F2BBA" w:rsidP="001F2BBA">
      <w:pPr>
        <w:sectPr w:rsidR="001F2BBA" w:rsidRPr="001F2BBA" w:rsidSect="006F24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7509" w:rsidRPr="006F248F" w:rsidRDefault="00F07509" w:rsidP="006F248F">
      <w:pPr>
        <w:shd w:val="clear" w:color="auto" w:fill="FFFFFF" w:themeFill="background1"/>
      </w:pPr>
    </w:p>
    <w:sectPr w:rsidR="00F07509" w:rsidRPr="006F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D2" w:rsidRDefault="001834D2" w:rsidP="001F2BBA">
      <w:r>
        <w:separator/>
      </w:r>
    </w:p>
  </w:endnote>
  <w:endnote w:type="continuationSeparator" w:id="0">
    <w:p w:rsidR="001834D2" w:rsidRDefault="001834D2" w:rsidP="001F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D2" w:rsidRDefault="001834D2" w:rsidP="001F2BBA">
      <w:r>
        <w:separator/>
      </w:r>
    </w:p>
  </w:footnote>
  <w:footnote w:type="continuationSeparator" w:id="0">
    <w:p w:rsidR="001834D2" w:rsidRDefault="001834D2" w:rsidP="001F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67"/>
    <w:rsid w:val="0010796F"/>
    <w:rsid w:val="00114D3E"/>
    <w:rsid w:val="001834D2"/>
    <w:rsid w:val="001F2BBA"/>
    <w:rsid w:val="00412EBD"/>
    <w:rsid w:val="004260AF"/>
    <w:rsid w:val="00432BC9"/>
    <w:rsid w:val="00486767"/>
    <w:rsid w:val="0051458A"/>
    <w:rsid w:val="0056589B"/>
    <w:rsid w:val="00587136"/>
    <w:rsid w:val="00616865"/>
    <w:rsid w:val="006F248F"/>
    <w:rsid w:val="00957274"/>
    <w:rsid w:val="009830DD"/>
    <w:rsid w:val="00991089"/>
    <w:rsid w:val="009E2DD6"/>
    <w:rsid w:val="00AF029F"/>
    <w:rsid w:val="00D34C2C"/>
    <w:rsid w:val="00E02C08"/>
    <w:rsid w:val="00F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0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29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semiHidden/>
    <w:unhideWhenUsed/>
    <w:rsid w:val="00587136"/>
    <w:pPr>
      <w:spacing w:before="100" w:beforeAutospacing="1" w:after="119"/>
    </w:pPr>
  </w:style>
  <w:style w:type="paragraph" w:styleId="ac">
    <w:name w:val="Title"/>
    <w:basedOn w:val="a"/>
    <w:link w:val="ad"/>
    <w:uiPriority w:val="99"/>
    <w:qFormat/>
    <w:rsid w:val="0058713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587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f"/>
    <w:link w:val="af0"/>
    <w:semiHidden/>
    <w:unhideWhenUsed/>
    <w:rsid w:val="00587136"/>
    <w:pPr>
      <w:widowControl w:val="0"/>
      <w:spacing w:after="0"/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e"/>
    <w:semiHidden/>
    <w:rsid w:val="00587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semiHidden/>
    <w:rsid w:val="0058713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f1">
    <w:name w:val="Strong"/>
    <w:basedOn w:val="a0"/>
    <w:uiPriority w:val="22"/>
    <w:qFormat/>
    <w:rsid w:val="00587136"/>
    <w:rPr>
      <w:b/>
      <w:bCs/>
    </w:rPr>
  </w:style>
  <w:style w:type="paragraph" w:styleId="af">
    <w:name w:val="Body Text"/>
    <w:basedOn w:val="a"/>
    <w:link w:val="af2"/>
    <w:uiPriority w:val="99"/>
    <w:semiHidden/>
    <w:unhideWhenUsed/>
    <w:rsid w:val="00587136"/>
    <w:pPr>
      <w:spacing w:after="120"/>
    </w:pPr>
  </w:style>
  <w:style w:type="character" w:customStyle="1" w:styleId="af2">
    <w:name w:val="Основной текст Знак"/>
    <w:basedOn w:val="a0"/>
    <w:link w:val="af"/>
    <w:uiPriority w:val="99"/>
    <w:semiHidden/>
    <w:rsid w:val="00587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0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29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semiHidden/>
    <w:unhideWhenUsed/>
    <w:rsid w:val="00587136"/>
    <w:pPr>
      <w:spacing w:before="100" w:beforeAutospacing="1" w:after="119"/>
    </w:pPr>
  </w:style>
  <w:style w:type="paragraph" w:styleId="ac">
    <w:name w:val="Title"/>
    <w:basedOn w:val="a"/>
    <w:link w:val="ad"/>
    <w:uiPriority w:val="99"/>
    <w:qFormat/>
    <w:rsid w:val="0058713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587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f"/>
    <w:link w:val="af0"/>
    <w:semiHidden/>
    <w:unhideWhenUsed/>
    <w:rsid w:val="00587136"/>
    <w:pPr>
      <w:widowControl w:val="0"/>
      <w:spacing w:after="0"/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e"/>
    <w:semiHidden/>
    <w:rsid w:val="00587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semiHidden/>
    <w:rsid w:val="0058713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f1">
    <w:name w:val="Strong"/>
    <w:basedOn w:val="a0"/>
    <w:uiPriority w:val="22"/>
    <w:qFormat/>
    <w:rsid w:val="00587136"/>
    <w:rPr>
      <w:b/>
      <w:bCs/>
    </w:rPr>
  </w:style>
  <w:style w:type="paragraph" w:styleId="af">
    <w:name w:val="Body Text"/>
    <w:basedOn w:val="a"/>
    <w:link w:val="af2"/>
    <w:uiPriority w:val="99"/>
    <w:semiHidden/>
    <w:unhideWhenUsed/>
    <w:rsid w:val="00587136"/>
    <w:pPr>
      <w:spacing w:after="120"/>
    </w:pPr>
  </w:style>
  <w:style w:type="character" w:customStyle="1" w:styleId="af2">
    <w:name w:val="Основной текст Знак"/>
    <w:basedOn w:val="a0"/>
    <w:link w:val="af"/>
    <w:uiPriority w:val="99"/>
    <w:semiHidden/>
    <w:rsid w:val="00587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7F7E-7BFA-4638-ABEC-21EA7278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11</cp:revision>
  <cp:lastPrinted>2021-09-09T09:56:00Z</cp:lastPrinted>
  <dcterms:created xsi:type="dcterms:W3CDTF">2021-09-03T05:06:00Z</dcterms:created>
  <dcterms:modified xsi:type="dcterms:W3CDTF">2021-09-14T03:24:00Z</dcterms:modified>
</cp:coreProperties>
</file>